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B83F3" w14:textId="77777777" w:rsidR="0043056B" w:rsidRDefault="00126590" w:rsidP="00A36863">
      <w:pPr>
        <w:pStyle w:val="berschrift1"/>
        <w:spacing w:before="240"/>
        <w:rPr>
          <w:lang w:val="de-DE" w:eastAsia="de-DE"/>
        </w:rPr>
      </w:pPr>
      <w:r>
        <w:rPr>
          <w:lang w:val="de-DE" w:eastAsia="de-DE"/>
        </w:rPr>
        <w:t>Allgemein</w:t>
      </w:r>
    </w:p>
    <w:p w14:paraId="398B83F4" w14:textId="77777777" w:rsidR="00856D3B" w:rsidRDefault="00126590" w:rsidP="00126590">
      <w:pPr>
        <w:rPr>
          <w:lang w:eastAsia="de-DE"/>
        </w:rPr>
      </w:pPr>
      <w:r>
        <w:rPr>
          <w:lang w:eastAsia="de-DE"/>
        </w:rPr>
        <w:t xml:space="preserve">Um die entsprechende Funktion der Sekundärregelung und die </w:t>
      </w:r>
      <w:r w:rsidR="00856D3B">
        <w:rPr>
          <w:lang w:eastAsia="de-DE"/>
        </w:rPr>
        <w:t xml:space="preserve">korrekte </w:t>
      </w:r>
      <w:r>
        <w:rPr>
          <w:lang w:eastAsia="de-DE"/>
        </w:rPr>
        <w:t xml:space="preserve">Übertragung der </w:t>
      </w:r>
      <w:r w:rsidR="00856D3B">
        <w:rPr>
          <w:lang w:eastAsia="de-DE"/>
        </w:rPr>
        <w:t>zyklischen online-</w:t>
      </w:r>
      <w:r>
        <w:rPr>
          <w:lang w:eastAsia="de-DE"/>
        </w:rPr>
        <w:t xml:space="preserve">Daten festzustellen, wird mit dem Bewerber gemeinsam eine </w:t>
      </w:r>
      <w:r w:rsidR="00856D3B">
        <w:rPr>
          <w:lang w:eastAsia="de-DE"/>
        </w:rPr>
        <w:t xml:space="preserve">Funktionskontrolle durchgeführt. </w:t>
      </w:r>
    </w:p>
    <w:p w14:paraId="398B83F5" w14:textId="353AE48F" w:rsidR="00126590" w:rsidRDefault="00856D3B" w:rsidP="00126590">
      <w:pPr>
        <w:rPr>
          <w:lang w:eastAsia="de-DE"/>
        </w:rPr>
      </w:pPr>
      <w:r>
        <w:rPr>
          <w:lang w:eastAsia="de-DE"/>
        </w:rPr>
        <w:t>Diese kann erst</w:t>
      </w:r>
      <w:r w:rsidR="00126590">
        <w:rPr>
          <w:lang w:eastAsia="de-DE"/>
        </w:rPr>
        <w:t xml:space="preserve"> </w:t>
      </w:r>
      <w:r w:rsidR="002A2313">
        <w:rPr>
          <w:lang w:eastAsia="de-DE"/>
        </w:rPr>
        <w:t>nach einer</w:t>
      </w:r>
      <w:r w:rsidRPr="00856D3B">
        <w:rPr>
          <w:lang w:eastAsia="de-DE"/>
        </w:rPr>
        <w:t xml:space="preserve"> positiven </w:t>
      </w:r>
      <w:r w:rsidR="002A2313">
        <w:rPr>
          <w:lang w:eastAsia="de-DE"/>
        </w:rPr>
        <w:t xml:space="preserve">Rückmeldung </w:t>
      </w:r>
      <w:r w:rsidRPr="00856D3B">
        <w:rPr>
          <w:lang w:eastAsia="de-DE"/>
        </w:rPr>
        <w:t>über das Präqualifikationsverfahren erfolgen</w:t>
      </w:r>
      <w:r>
        <w:rPr>
          <w:lang w:eastAsia="de-DE"/>
        </w:rPr>
        <w:t>, was die Umsetzung der</w:t>
      </w:r>
      <w:r w:rsidR="000315E8">
        <w:rPr>
          <w:lang w:eastAsia="de-DE"/>
        </w:rPr>
        <w:t xml:space="preserve"> Anforderungen </w:t>
      </w:r>
      <w:r>
        <w:rPr>
          <w:lang w:eastAsia="de-DE"/>
        </w:rPr>
        <w:t>gemäß Pkt. 3.2 der Präqualifikationsunterlagen und in</w:t>
      </w:r>
      <w:r w:rsidR="00F92203">
        <w:rPr>
          <w:lang w:eastAsia="de-DE"/>
        </w:rPr>
        <w:t xml:space="preserve">sbesondere </w:t>
      </w:r>
      <w:proofErr w:type="gramStart"/>
      <w:r w:rsidR="00F92203">
        <w:rPr>
          <w:lang w:eastAsia="de-DE"/>
        </w:rPr>
        <w:t>des</w:t>
      </w:r>
      <w:r>
        <w:rPr>
          <w:lang w:eastAsia="de-DE"/>
        </w:rPr>
        <w:t xml:space="preserve"> Annex</w:t>
      </w:r>
      <w:proofErr w:type="gramEnd"/>
      <w:r>
        <w:rPr>
          <w:lang w:eastAsia="de-DE"/>
        </w:rPr>
        <w:t xml:space="preserve"> „Informationstechnische Anforderungen“ vom Bewerber voraussetzt.</w:t>
      </w:r>
    </w:p>
    <w:p w14:paraId="398B83F6" w14:textId="77777777" w:rsidR="00126590" w:rsidRDefault="000315E8" w:rsidP="00142260">
      <w:pPr>
        <w:rPr>
          <w:lang w:eastAsia="de-DE"/>
        </w:rPr>
      </w:pPr>
      <w:r>
        <w:rPr>
          <w:lang w:eastAsia="de-DE"/>
        </w:rPr>
        <w:t xml:space="preserve">Für die Durchführung der Funktionskontrolle ist mit APG ein Termin zu vereinbaren. </w:t>
      </w:r>
    </w:p>
    <w:p w14:paraId="398B83F7" w14:textId="77777777" w:rsidR="00A15DC9" w:rsidRDefault="00A15DC9" w:rsidP="0009214F">
      <w:pPr>
        <w:pStyle w:val="berschrift1"/>
        <w:rPr>
          <w:lang w:eastAsia="de-DE"/>
        </w:rPr>
      </w:pPr>
      <w:r>
        <w:rPr>
          <w:lang w:eastAsia="de-DE"/>
        </w:rPr>
        <w:t>Ablauf</w:t>
      </w:r>
    </w:p>
    <w:p w14:paraId="398B83F8" w14:textId="77777777" w:rsidR="00030C6E" w:rsidRDefault="00030C6E" w:rsidP="001A3C74">
      <w:pPr>
        <w:pStyle w:val="berschrift2"/>
        <w:rPr>
          <w:lang w:eastAsia="de-DE"/>
        </w:rPr>
      </w:pPr>
      <w:r>
        <w:rPr>
          <w:lang w:eastAsia="de-DE"/>
        </w:rPr>
        <w:t>Fernwirkgeräte</w:t>
      </w:r>
    </w:p>
    <w:p w14:paraId="398B83F9" w14:textId="77777777" w:rsidR="00030C6E" w:rsidRDefault="00030C6E" w:rsidP="0013059B">
      <w:pPr>
        <w:spacing w:before="60"/>
        <w:rPr>
          <w:lang w:eastAsia="de-DE"/>
        </w:rPr>
      </w:pPr>
      <w:r>
        <w:rPr>
          <w:lang w:eastAsia="de-DE"/>
        </w:rPr>
        <w:t xml:space="preserve">Die Fernwirkgeräte werden </w:t>
      </w:r>
      <w:r w:rsidR="00A73654">
        <w:rPr>
          <w:lang w:eastAsia="de-DE"/>
        </w:rPr>
        <w:t xml:space="preserve">auf beiden Seiten </w:t>
      </w:r>
      <w:r>
        <w:rPr>
          <w:lang w:eastAsia="de-DE"/>
        </w:rPr>
        <w:t xml:space="preserve">jeweils </w:t>
      </w:r>
      <w:r w:rsidR="00A73654">
        <w:rPr>
          <w:lang w:eastAsia="de-DE"/>
        </w:rPr>
        <w:t xml:space="preserve">einmal </w:t>
      </w:r>
      <w:r>
        <w:rPr>
          <w:lang w:eastAsia="de-DE"/>
        </w:rPr>
        <w:t>aktiviert bzw. deaktiviert.</w:t>
      </w:r>
      <w:r w:rsidR="00A73654">
        <w:rPr>
          <w:lang w:eastAsia="de-DE"/>
        </w:rPr>
        <w:t xml:space="preserve"> Damit wird überprüft, ob die Daten auf die abgesprochenen Datenwege aufgelegt wurden und sich das korrekte Redundanzverhalten auf beiden Seiten </w:t>
      </w:r>
      <w:r w:rsidR="00D96066">
        <w:rPr>
          <w:lang w:eastAsia="de-DE"/>
        </w:rPr>
        <w:t>zeigt.</w:t>
      </w:r>
    </w:p>
    <w:p w14:paraId="398B83FA" w14:textId="77777777" w:rsidR="00944D88" w:rsidRDefault="0009214F" w:rsidP="001A3C74">
      <w:pPr>
        <w:pStyle w:val="berschrift2"/>
        <w:rPr>
          <w:lang w:eastAsia="de-DE"/>
        </w:rPr>
      </w:pPr>
      <w:r>
        <w:rPr>
          <w:lang w:eastAsia="de-DE"/>
        </w:rPr>
        <w:t>Vollständigkeit der Daten</w:t>
      </w:r>
    </w:p>
    <w:p w14:paraId="398B83FB" w14:textId="77777777" w:rsidR="00075C97" w:rsidRDefault="0009214F" w:rsidP="0013059B">
      <w:pPr>
        <w:spacing w:before="60"/>
        <w:rPr>
          <w:lang w:eastAsia="de-DE"/>
        </w:rPr>
      </w:pPr>
      <w:r>
        <w:rPr>
          <w:lang w:eastAsia="de-DE"/>
        </w:rPr>
        <w:t xml:space="preserve">Es wird geprüft, </w:t>
      </w:r>
      <w:r w:rsidR="00CB10B2">
        <w:rPr>
          <w:lang w:eastAsia="de-DE"/>
        </w:rPr>
        <w:t>ob alle nötigen Daten von APG an den Bewerber übertragen werden.</w:t>
      </w:r>
      <w:r w:rsidR="00137FC2">
        <w:rPr>
          <w:lang w:eastAsia="de-DE"/>
        </w:rPr>
        <w:t xml:space="preserve"> </w:t>
      </w:r>
    </w:p>
    <w:p w14:paraId="398B83FC" w14:textId="6D35D783" w:rsidR="00CB10B2" w:rsidRDefault="00137FC2" w:rsidP="0009214F">
      <w:pPr>
        <w:rPr>
          <w:lang w:eastAsia="de-DE"/>
        </w:rPr>
      </w:pPr>
      <w:r>
        <w:rPr>
          <w:lang w:eastAsia="de-DE"/>
        </w:rPr>
        <w:t>Z.B.</w:t>
      </w:r>
      <w:r w:rsidR="00075C97">
        <w:rPr>
          <w:lang w:eastAsia="de-DE"/>
        </w:rPr>
        <w:t>:</w:t>
      </w:r>
      <w:r>
        <w:rPr>
          <w:lang w:eastAsia="de-DE"/>
        </w:rPr>
        <w:t xml:space="preserve"> Die Stellgröße wi</w:t>
      </w:r>
      <w:r w:rsidR="00075C97">
        <w:rPr>
          <w:lang w:eastAsia="de-DE"/>
        </w:rPr>
        <w:t>rd von APG an den Bewerber über</w:t>
      </w:r>
      <w:r>
        <w:rPr>
          <w:lang w:eastAsia="de-DE"/>
        </w:rPr>
        <w:t>tra</w:t>
      </w:r>
      <w:r w:rsidR="00075C97">
        <w:rPr>
          <w:lang w:eastAsia="de-DE"/>
        </w:rPr>
        <w:t xml:space="preserve">gen. Mittels der </w:t>
      </w:r>
      <w:r w:rsidR="0066315E">
        <w:rPr>
          <w:lang w:eastAsia="de-DE"/>
        </w:rPr>
        <w:t>Feedback-</w:t>
      </w:r>
      <w:r w:rsidR="00075C97">
        <w:rPr>
          <w:lang w:eastAsia="de-DE"/>
        </w:rPr>
        <w:t>Daten vom Bewerber an APG wir</w:t>
      </w:r>
      <w:r w:rsidR="00052D18">
        <w:rPr>
          <w:lang w:eastAsia="de-DE"/>
        </w:rPr>
        <w:t>d</w:t>
      </w:r>
      <w:r w:rsidR="00075C97">
        <w:rPr>
          <w:lang w:eastAsia="de-DE"/>
        </w:rPr>
        <w:t xml:space="preserve"> die korrekte Übertragung geprüft.</w:t>
      </w:r>
    </w:p>
    <w:p w14:paraId="398B83FD" w14:textId="77777777" w:rsidR="0009214F" w:rsidRDefault="00CB10B2" w:rsidP="0009214F">
      <w:pPr>
        <w:rPr>
          <w:lang w:eastAsia="de-DE"/>
        </w:rPr>
      </w:pPr>
      <w:r>
        <w:rPr>
          <w:lang w:eastAsia="de-DE"/>
        </w:rPr>
        <w:t xml:space="preserve">Weiters wird festgestellt, </w:t>
      </w:r>
      <w:r w:rsidR="0009214F">
        <w:rPr>
          <w:lang w:eastAsia="de-DE"/>
        </w:rPr>
        <w:t>ob alle Daten gemäß Pkt. 3.2.4 der Präqualifikationsunterlagen an APG übert</w:t>
      </w:r>
      <w:r>
        <w:rPr>
          <w:lang w:eastAsia="de-DE"/>
        </w:rPr>
        <w:t>ragen werden.</w:t>
      </w:r>
    </w:p>
    <w:p w14:paraId="398B83FE" w14:textId="77777777" w:rsidR="00D96066" w:rsidRDefault="00D96066" w:rsidP="00D96066">
      <w:pPr>
        <w:pStyle w:val="berschrift2"/>
        <w:rPr>
          <w:lang w:eastAsia="de-DE"/>
        </w:rPr>
      </w:pPr>
      <w:r>
        <w:rPr>
          <w:lang w:eastAsia="de-DE"/>
        </w:rPr>
        <w:t>Rechnerumschaltungen</w:t>
      </w:r>
    </w:p>
    <w:p w14:paraId="398B83FF" w14:textId="77777777" w:rsidR="00387D60" w:rsidRPr="0009214F" w:rsidRDefault="00D96066" w:rsidP="00387D60">
      <w:pPr>
        <w:spacing w:before="60"/>
        <w:rPr>
          <w:lang w:eastAsia="de-DE"/>
        </w:rPr>
      </w:pPr>
      <w:r>
        <w:rPr>
          <w:lang w:eastAsia="de-DE"/>
        </w:rPr>
        <w:t>Sowohl bei APG als auch beim Bewerber werden die redundanten Leitrechner für die Datenankopplung umgeschaltet und die Vollständigkeit der Daten neuerlich überprüft.</w:t>
      </w:r>
    </w:p>
    <w:p w14:paraId="398B8400" w14:textId="77777777" w:rsidR="0009214F" w:rsidRPr="0009214F" w:rsidRDefault="00137FC2" w:rsidP="001A3C74">
      <w:pPr>
        <w:pStyle w:val="berschrift2"/>
        <w:rPr>
          <w:lang w:eastAsia="de-DE"/>
        </w:rPr>
      </w:pPr>
      <w:r>
        <w:rPr>
          <w:lang w:eastAsia="de-DE"/>
        </w:rPr>
        <w:t>Abruf mittels</w:t>
      </w:r>
      <w:r w:rsidR="0009214F">
        <w:rPr>
          <w:lang w:eastAsia="de-DE"/>
        </w:rPr>
        <w:t xml:space="preserve"> Hauptregler</w:t>
      </w:r>
      <w:r>
        <w:rPr>
          <w:lang w:eastAsia="de-DE"/>
        </w:rPr>
        <w:t xml:space="preserve"> der APG</w:t>
      </w:r>
    </w:p>
    <w:p w14:paraId="398B8401" w14:textId="77777777" w:rsidR="00126590" w:rsidRDefault="00126590" w:rsidP="0013059B">
      <w:pPr>
        <w:spacing w:before="60"/>
        <w:rPr>
          <w:lang w:eastAsia="de-DE"/>
        </w:rPr>
      </w:pPr>
      <w:r>
        <w:rPr>
          <w:lang w:eastAsia="de-DE"/>
        </w:rPr>
        <w:t xml:space="preserve">Mittels Stellgröße ruft APG vom Bewerber zweimal je nach zu präqualifizierender Leistung zwischen </w:t>
      </w:r>
      <w:r w:rsidR="00075C97">
        <w:rPr>
          <w:lang w:eastAsia="de-DE"/>
        </w:rPr>
        <w:t>±</w:t>
      </w:r>
      <w:r>
        <w:rPr>
          <w:lang w:eastAsia="de-DE"/>
        </w:rPr>
        <w:t xml:space="preserve">5 und </w:t>
      </w:r>
      <w:r w:rsidR="00075C97">
        <w:rPr>
          <w:lang w:eastAsia="de-DE"/>
        </w:rPr>
        <w:t>±</w:t>
      </w:r>
      <w:r>
        <w:rPr>
          <w:lang w:eastAsia="de-DE"/>
        </w:rPr>
        <w:t xml:space="preserve">20 MW für eine Dauer von 6 Minuten ab. Danach wird die Stellgröße jeweils wieder auf </w:t>
      </w:r>
      <w:proofErr w:type="spellStart"/>
      <w:r w:rsidR="000561FB">
        <w:rPr>
          <w:lang w:eastAsia="de-DE"/>
        </w:rPr>
        <w:t>N</w:t>
      </w:r>
      <w:r w:rsidR="00075C97">
        <w:rPr>
          <w:lang w:eastAsia="de-DE"/>
        </w:rPr>
        <w:t>ull</w:t>
      </w:r>
      <w:proofErr w:type="spellEnd"/>
      <w:r>
        <w:rPr>
          <w:lang w:eastAsia="de-DE"/>
        </w:rPr>
        <w:t xml:space="preserve"> gesetzt. </w:t>
      </w:r>
    </w:p>
    <w:p w14:paraId="398B8402" w14:textId="77777777" w:rsidR="00126590" w:rsidRDefault="00126590" w:rsidP="00126590">
      <w:pPr>
        <w:rPr>
          <w:lang w:eastAsia="de-DE"/>
        </w:rPr>
      </w:pPr>
      <w:r>
        <w:rPr>
          <w:lang w:eastAsia="de-DE"/>
        </w:rPr>
        <w:t>Ab diesem Zeitpunkt muss die Datenverbindung kontinuierlich online sein.</w:t>
      </w:r>
    </w:p>
    <w:p w14:paraId="398B8403" w14:textId="77777777" w:rsidR="0047361A" w:rsidRDefault="0047361A" w:rsidP="0047361A">
      <w:pPr>
        <w:pStyle w:val="berschrift3"/>
        <w:rPr>
          <w:lang w:eastAsia="de-DE"/>
        </w:rPr>
      </w:pPr>
      <w:r>
        <w:rPr>
          <w:lang w:eastAsia="de-DE"/>
        </w:rPr>
        <w:lastRenderedPageBreak/>
        <w:t>Exemplarisches Beispiel für einen der Beiden Testabrufe</w:t>
      </w:r>
    </w:p>
    <w:p w14:paraId="398B8404" w14:textId="77777777" w:rsidR="0047361A" w:rsidRDefault="0047361A" w:rsidP="0047361A">
      <w:pPr>
        <w:keepNext/>
      </w:pPr>
      <w:r>
        <w:rPr>
          <w:noProof/>
          <w:lang w:eastAsia="de-AT"/>
        </w:rPr>
        <w:drawing>
          <wp:inline distT="0" distB="0" distL="0" distR="0" wp14:anchorId="398B84AB" wp14:editId="398B84AC">
            <wp:extent cx="4947920" cy="3177274"/>
            <wp:effectExtent l="0" t="0" r="508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163" cy="318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B8405" w14:textId="77777777" w:rsidR="0047361A" w:rsidRPr="0047361A" w:rsidRDefault="0047361A" w:rsidP="00D75572">
      <w:pPr>
        <w:pStyle w:val="Beschriftung"/>
        <w:spacing w:after="480"/>
        <w:jc w:val="center"/>
        <w:rPr>
          <w:lang w:eastAsia="de-DE"/>
        </w:rPr>
      </w:pPr>
      <w:r>
        <w:rPr>
          <w:lang w:eastAsia="de-DE"/>
        </w:rPr>
        <w:fldChar w:fldCharType="begin"/>
      </w:r>
      <w:r>
        <w:rPr>
          <w:lang w:eastAsia="de-DE"/>
        </w:rPr>
        <w:instrText xml:space="preserve"> STYLEREF 1 \s </w:instrText>
      </w:r>
      <w:r>
        <w:rPr>
          <w:lang w:eastAsia="de-DE"/>
        </w:rPr>
        <w:fldChar w:fldCharType="separate"/>
      </w:r>
      <w:r w:rsidR="00E54024">
        <w:rPr>
          <w:noProof/>
          <w:lang w:eastAsia="de-DE"/>
        </w:rPr>
        <w:t>2</w:t>
      </w:r>
      <w:r>
        <w:rPr>
          <w:lang w:eastAsia="de-DE"/>
        </w:rPr>
        <w:fldChar w:fldCharType="end"/>
      </w:r>
      <w:r>
        <w:rPr>
          <w:lang w:eastAsia="de-DE"/>
        </w:rPr>
        <w:noBreakHyphen/>
      </w:r>
      <w:r>
        <w:rPr>
          <w:lang w:eastAsia="de-DE"/>
        </w:rPr>
        <w:fldChar w:fldCharType="begin"/>
      </w:r>
      <w:r>
        <w:rPr>
          <w:lang w:eastAsia="de-DE"/>
        </w:rPr>
        <w:instrText xml:space="preserve"> SEQ Abbildung \* ARABIC \s 1 </w:instrText>
      </w:r>
      <w:r>
        <w:rPr>
          <w:lang w:eastAsia="de-DE"/>
        </w:rPr>
        <w:fldChar w:fldCharType="separate"/>
      </w:r>
      <w:r w:rsidR="00E54024">
        <w:rPr>
          <w:noProof/>
          <w:lang w:eastAsia="de-DE"/>
        </w:rPr>
        <w:t>1</w:t>
      </w:r>
      <w:r>
        <w:rPr>
          <w:lang w:eastAsia="de-DE"/>
        </w:rPr>
        <w:fldChar w:fldCharType="end"/>
      </w:r>
      <w:r>
        <w:t xml:space="preserve"> Durchgang 1 der Testprozedur "Abruf Hauptregler"</w:t>
      </w:r>
    </w:p>
    <w:p w14:paraId="398B8406" w14:textId="77777777" w:rsidR="00075C97" w:rsidRDefault="00075C97" w:rsidP="001A3C74">
      <w:pPr>
        <w:pStyle w:val="berschrift2"/>
        <w:rPr>
          <w:lang w:eastAsia="de-DE"/>
        </w:rPr>
      </w:pPr>
      <w:r>
        <w:rPr>
          <w:lang w:eastAsia="de-DE"/>
        </w:rPr>
        <w:t>Abruf mittels Reserveregler der APG</w:t>
      </w:r>
    </w:p>
    <w:p w14:paraId="398B8407" w14:textId="77777777" w:rsidR="00126590" w:rsidRDefault="00C20FAF" w:rsidP="0013059B">
      <w:pPr>
        <w:spacing w:before="60"/>
        <w:rPr>
          <w:lang w:eastAsia="de-DE"/>
        </w:rPr>
      </w:pPr>
      <w:r>
        <w:rPr>
          <w:lang w:eastAsia="de-DE"/>
        </w:rPr>
        <w:t>Die</w:t>
      </w:r>
      <w:r w:rsidR="00126590">
        <w:rPr>
          <w:lang w:eastAsia="de-DE"/>
        </w:rPr>
        <w:t xml:space="preserve"> Prozedur</w:t>
      </w:r>
      <w:r>
        <w:rPr>
          <w:lang w:eastAsia="de-DE"/>
        </w:rPr>
        <w:t xml:space="preserve"> gemäß Pkt. 2.</w:t>
      </w:r>
      <w:r w:rsidR="00387D60">
        <w:rPr>
          <w:lang w:eastAsia="de-DE"/>
        </w:rPr>
        <w:t>4</w:t>
      </w:r>
      <w:r w:rsidR="00126590">
        <w:rPr>
          <w:lang w:eastAsia="de-DE"/>
        </w:rPr>
        <w:t xml:space="preserve"> wird mi</w:t>
      </w:r>
      <w:r>
        <w:rPr>
          <w:lang w:eastAsia="de-DE"/>
        </w:rPr>
        <w:t>t dem Reserveregler durchgeführt</w:t>
      </w:r>
      <w:r w:rsidR="00126590">
        <w:rPr>
          <w:lang w:eastAsia="de-DE"/>
        </w:rPr>
        <w:t>.</w:t>
      </w:r>
    </w:p>
    <w:p w14:paraId="398B8408" w14:textId="77777777" w:rsidR="00C20FAF" w:rsidRDefault="00C20FAF" w:rsidP="001A3C74">
      <w:pPr>
        <w:pStyle w:val="berschrift2"/>
        <w:rPr>
          <w:lang w:eastAsia="de-DE"/>
        </w:rPr>
      </w:pPr>
      <w:r>
        <w:rPr>
          <w:lang w:eastAsia="de-DE"/>
        </w:rPr>
        <w:t>Backupwarte</w:t>
      </w:r>
    </w:p>
    <w:p w14:paraId="398B8409" w14:textId="77777777" w:rsidR="00126590" w:rsidRPr="00126590" w:rsidRDefault="00C20FAF" w:rsidP="0013059B">
      <w:pPr>
        <w:spacing w:before="60"/>
        <w:rPr>
          <w:lang w:eastAsia="de-DE"/>
        </w:rPr>
      </w:pPr>
      <w:r>
        <w:rPr>
          <w:lang w:eastAsia="de-DE"/>
        </w:rPr>
        <w:t>E</w:t>
      </w:r>
      <w:r w:rsidR="00126590">
        <w:rPr>
          <w:lang w:eastAsia="de-DE"/>
        </w:rPr>
        <w:t xml:space="preserve">inmal im Jahr </w:t>
      </w:r>
      <w:r w:rsidR="00472F23">
        <w:rPr>
          <w:lang w:eastAsia="de-DE"/>
        </w:rPr>
        <w:t>findet ein</w:t>
      </w:r>
      <w:r>
        <w:rPr>
          <w:lang w:eastAsia="de-DE"/>
        </w:rPr>
        <w:t xml:space="preserve"> Backupwartentest</w:t>
      </w:r>
      <w:r w:rsidR="00A73654">
        <w:rPr>
          <w:lang w:eastAsia="de-DE"/>
        </w:rPr>
        <w:t xml:space="preserve"> statt</w:t>
      </w:r>
      <w:r>
        <w:rPr>
          <w:lang w:eastAsia="de-DE"/>
        </w:rPr>
        <w:t>, bei</w:t>
      </w:r>
      <w:r w:rsidR="00126590">
        <w:rPr>
          <w:lang w:eastAsia="de-DE"/>
        </w:rPr>
        <w:t xml:space="preserve"> dem nach telefonischer Abstimmung mit dem Anbieter die Datenübe</w:t>
      </w:r>
      <w:r>
        <w:rPr>
          <w:lang w:eastAsia="de-DE"/>
        </w:rPr>
        <w:t xml:space="preserve">rtragung überprüft wird, jedoch </w:t>
      </w:r>
      <w:r w:rsidR="00A73654">
        <w:rPr>
          <w:lang w:eastAsia="de-DE"/>
        </w:rPr>
        <w:t xml:space="preserve">kein eigener Testabruf stattfindet. </w:t>
      </w:r>
    </w:p>
    <w:p w14:paraId="398B840A" w14:textId="77777777" w:rsidR="00126590" w:rsidRDefault="00126590" w:rsidP="0043056B">
      <w:pPr>
        <w:spacing w:before="0" w:after="0" w:line="240" w:lineRule="auto"/>
        <w:ind w:left="1843" w:hanging="1843"/>
        <w:jc w:val="center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</w:p>
    <w:p w14:paraId="398B840B" w14:textId="77777777" w:rsidR="004E63D3" w:rsidRDefault="004E63D3">
      <w:pPr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  <w:r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  <w:br w:type="page"/>
      </w:r>
    </w:p>
    <w:p w14:paraId="398B840C" w14:textId="77777777" w:rsidR="004E63D3" w:rsidRDefault="004E63D3" w:rsidP="0043056B">
      <w:pPr>
        <w:spacing w:before="0" w:after="0" w:line="240" w:lineRule="auto"/>
        <w:jc w:val="center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</w:p>
    <w:p w14:paraId="398B840D" w14:textId="77777777" w:rsidR="000E7926" w:rsidRPr="0043056B" w:rsidRDefault="0043056B" w:rsidP="004E63D3">
      <w:pPr>
        <w:spacing w:before="0" w:after="0" w:line="240" w:lineRule="auto"/>
        <w:ind w:left="0"/>
        <w:jc w:val="center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  <w:r w:rsidRPr="0043056B"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  <w:t>Funktionskontrolle</w:t>
      </w:r>
    </w:p>
    <w:p w14:paraId="398B840E" w14:textId="77777777" w:rsidR="00727B7B" w:rsidRPr="0043056B" w:rsidRDefault="00727B7B" w:rsidP="00727B7B">
      <w:pPr>
        <w:spacing w:before="0" w:after="0" w:line="240" w:lineRule="auto"/>
        <w:rPr>
          <w:rFonts w:eastAsia="Times New Roman" w:cs="Times New Roman"/>
          <w:color w:val="000000"/>
          <w:sz w:val="28"/>
          <w:szCs w:val="20"/>
          <w:lang w:val="de-DE" w:eastAsia="de-DE"/>
        </w:rPr>
      </w:pPr>
    </w:p>
    <w:p w14:paraId="398B840F" w14:textId="77777777" w:rsidR="00727B7B" w:rsidRPr="0043056B" w:rsidRDefault="00727B7B" w:rsidP="00727B7B">
      <w:pPr>
        <w:spacing w:before="0" w:after="0" w:line="240" w:lineRule="auto"/>
        <w:rPr>
          <w:rFonts w:eastAsia="Times New Roman" w:cs="Times New Roman"/>
          <w:color w:val="000000"/>
          <w:sz w:val="28"/>
          <w:szCs w:val="20"/>
          <w:lang w:val="de-DE" w:eastAsia="de-DE"/>
        </w:rPr>
      </w:pPr>
    </w:p>
    <w:tbl>
      <w:tblPr>
        <w:tblStyle w:val="Tabellenraster"/>
        <w:tblW w:w="4875" w:type="pct"/>
        <w:tblInd w:w="136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29"/>
        <w:gridCol w:w="5728"/>
      </w:tblGrid>
      <w:tr w:rsidR="0043056B" w:rsidRPr="0043056B" w14:paraId="398B8412" w14:textId="77777777" w:rsidTr="003A55AA">
        <w:tc>
          <w:tcPr>
            <w:tcW w:w="1838" w:type="pct"/>
            <w:vAlign w:val="center"/>
          </w:tcPr>
          <w:p w14:paraId="398B8410" w14:textId="77777777" w:rsidR="0043056B" w:rsidRPr="003A55AA" w:rsidRDefault="007C608E" w:rsidP="004E63D3">
            <w:pPr>
              <w:spacing w:before="0" w:after="0" w:line="240" w:lineRule="auto"/>
              <w:ind w:left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Bewerber</w:t>
            </w:r>
            <w:r w:rsidR="0043056B" w:rsidRPr="003A55AA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:</w:t>
            </w:r>
          </w:p>
        </w:tc>
        <w:tc>
          <w:tcPr>
            <w:tcW w:w="3162" w:type="pct"/>
          </w:tcPr>
          <w:p w14:paraId="398B8411" w14:textId="27AE6E0D" w:rsidR="0043056B" w:rsidRPr="0043056B" w:rsidRDefault="00EF1F57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  <w:t>Mustermann GmbH</w:t>
            </w:r>
          </w:p>
        </w:tc>
      </w:tr>
      <w:tr w:rsidR="0043056B" w:rsidRPr="0043056B" w14:paraId="398B8415" w14:textId="77777777" w:rsidTr="003A55AA">
        <w:tc>
          <w:tcPr>
            <w:tcW w:w="1838" w:type="pct"/>
            <w:vAlign w:val="center"/>
          </w:tcPr>
          <w:p w14:paraId="398B8413" w14:textId="77777777" w:rsidR="0043056B" w:rsidRPr="003A55AA" w:rsidRDefault="0043056B" w:rsidP="004E63D3">
            <w:pPr>
              <w:spacing w:before="0" w:after="0" w:line="240" w:lineRule="auto"/>
              <w:ind w:left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3A55AA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Durchführungsdatum:</w:t>
            </w:r>
          </w:p>
        </w:tc>
        <w:tc>
          <w:tcPr>
            <w:tcW w:w="3162" w:type="pct"/>
          </w:tcPr>
          <w:p w14:paraId="398B8414" w14:textId="2CC36A08" w:rsidR="0043056B" w:rsidRPr="0043056B" w:rsidRDefault="00EF1F57" w:rsidP="00677A3B">
            <w:pPr>
              <w:tabs>
                <w:tab w:val="center" w:pos="2756"/>
              </w:tabs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  <w:t>01.01.2026</w:t>
            </w:r>
          </w:p>
        </w:tc>
      </w:tr>
      <w:tr w:rsidR="00AD2A02" w:rsidRPr="0043056B" w14:paraId="398B8418" w14:textId="77777777" w:rsidTr="003A55AA">
        <w:tc>
          <w:tcPr>
            <w:tcW w:w="1838" w:type="pct"/>
            <w:vAlign w:val="center"/>
          </w:tcPr>
          <w:p w14:paraId="398B8416" w14:textId="77777777" w:rsidR="00AD2A02" w:rsidRPr="003A55AA" w:rsidRDefault="00AD2A02" w:rsidP="004E63D3">
            <w:pPr>
              <w:spacing w:before="0" w:after="0" w:line="240" w:lineRule="auto"/>
              <w:ind w:left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Datenübergabestelle APG:</w:t>
            </w:r>
          </w:p>
        </w:tc>
        <w:tc>
          <w:tcPr>
            <w:tcW w:w="3162" w:type="pct"/>
          </w:tcPr>
          <w:p w14:paraId="398B8417" w14:textId="6B6FAD84" w:rsidR="00AD2A02" w:rsidRPr="0043056B" w:rsidRDefault="00472BD6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  <w:t xml:space="preserve">VBS, VJB (über </w:t>
            </w:r>
            <w:r w:rsidR="00236B0C"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  <w:t>SA.AT</w:t>
            </w:r>
            <w:r w:rsidR="00A94FE2">
              <w:rPr>
                <w:rFonts w:eastAsia="Times New Roman" w:cs="Times New Roman"/>
                <w:color w:val="000000"/>
                <w:sz w:val="28"/>
                <w:szCs w:val="20"/>
                <w:lang w:val="de-DE" w:eastAsia="de-DE"/>
              </w:rPr>
              <w:t>)</w:t>
            </w:r>
          </w:p>
        </w:tc>
      </w:tr>
    </w:tbl>
    <w:p w14:paraId="398B8419" w14:textId="77777777" w:rsidR="00727B7B" w:rsidRPr="0043056B" w:rsidRDefault="00727B7B" w:rsidP="004E63D3">
      <w:pPr>
        <w:spacing w:before="0" w:after="0" w:line="240" w:lineRule="auto"/>
        <w:ind w:left="0"/>
        <w:rPr>
          <w:rFonts w:eastAsia="Times New Roman" w:cs="Times New Roman"/>
          <w:color w:val="000000"/>
          <w:sz w:val="28"/>
          <w:szCs w:val="20"/>
          <w:lang w:val="de-DE" w:eastAsia="de-DE"/>
        </w:rPr>
      </w:pPr>
    </w:p>
    <w:p w14:paraId="398B841A" w14:textId="77777777" w:rsidR="00727B7B" w:rsidRPr="0043056B" w:rsidRDefault="00727B7B" w:rsidP="004E63D3">
      <w:pPr>
        <w:spacing w:before="0" w:after="0" w:line="240" w:lineRule="auto"/>
        <w:ind w:left="0"/>
        <w:jc w:val="center"/>
        <w:rPr>
          <w:rFonts w:eastAsia="Times New Roman" w:cs="Times New Roman"/>
          <w:color w:val="000000"/>
          <w:sz w:val="24"/>
          <w:szCs w:val="20"/>
          <w:lang w:val="de-DE" w:eastAsia="de-DE"/>
        </w:rPr>
      </w:pPr>
    </w:p>
    <w:tbl>
      <w:tblPr>
        <w:tblStyle w:val="Tabellenraster"/>
        <w:tblW w:w="4875" w:type="pct"/>
        <w:tblInd w:w="136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05"/>
        <w:gridCol w:w="2387"/>
        <w:gridCol w:w="719"/>
        <w:gridCol w:w="2587"/>
        <w:gridCol w:w="511"/>
        <w:gridCol w:w="475"/>
        <w:gridCol w:w="473"/>
      </w:tblGrid>
      <w:tr w:rsidR="0042751D" w14:paraId="398B841F" w14:textId="77777777" w:rsidTr="004106FB">
        <w:trPr>
          <w:cantSplit/>
          <w:trHeight w:val="2303"/>
        </w:trPr>
        <w:tc>
          <w:tcPr>
            <w:tcW w:w="4195" w:type="pct"/>
            <w:gridSpan w:val="4"/>
          </w:tcPr>
          <w:p w14:paraId="398B841B" w14:textId="77777777" w:rsidR="00B30176" w:rsidRPr="00625E49" w:rsidRDefault="00B30176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82" w:type="pct"/>
            <w:textDirection w:val="btLr"/>
            <w:vAlign w:val="center"/>
          </w:tcPr>
          <w:p w14:paraId="398B841C" w14:textId="77777777" w:rsidR="00B30176" w:rsidRPr="00625E49" w:rsidRDefault="00B30176" w:rsidP="004E63D3">
            <w:pPr>
              <w:spacing w:before="0" w:after="0" w:line="240" w:lineRule="auto"/>
              <w:ind w:left="0" w:right="113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Erfüllt</w:t>
            </w:r>
          </w:p>
        </w:tc>
        <w:tc>
          <w:tcPr>
            <w:tcW w:w="262" w:type="pct"/>
            <w:textDirection w:val="btLr"/>
            <w:vAlign w:val="center"/>
          </w:tcPr>
          <w:p w14:paraId="398B841D" w14:textId="77777777" w:rsidR="00B30176" w:rsidRPr="00625E49" w:rsidRDefault="00B30176" w:rsidP="004E63D3">
            <w:pPr>
              <w:spacing w:before="0" w:after="0" w:line="240" w:lineRule="auto"/>
              <w:ind w:left="0" w:right="113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Zum Teil erfüllt</w:t>
            </w:r>
          </w:p>
        </w:tc>
        <w:tc>
          <w:tcPr>
            <w:tcW w:w="261" w:type="pct"/>
            <w:textDirection w:val="btLr"/>
            <w:vAlign w:val="center"/>
          </w:tcPr>
          <w:p w14:paraId="398B841E" w14:textId="77777777" w:rsidR="00B30176" w:rsidRPr="00625E49" w:rsidRDefault="00B30176" w:rsidP="004E63D3">
            <w:pPr>
              <w:spacing w:before="0" w:after="0" w:line="240" w:lineRule="auto"/>
              <w:ind w:left="0" w:right="113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Offen</w:t>
            </w:r>
          </w:p>
        </w:tc>
      </w:tr>
      <w:tr w:rsidR="00C54D9F" w14:paraId="398B8424" w14:textId="77777777" w:rsidTr="00523D13">
        <w:tc>
          <w:tcPr>
            <w:tcW w:w="4195" w:type="pct"/>
            <w:gridSpan w:val="4"/>
          </w:tcPr>
          <w:p w14:paraId="398B8420" w14:textId="6E9FCCA8" w:rsidR="00B30176" w:rsidRPr="00625E49" w:rsidRDefault="006E46C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>Übertragungsweg</w:t>
            </w:r>
            <w:r w:rsidR="0081639D"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 xml:space="preserve"> über Stromausgleich Österreich</w:t>
            </w:r>
          </w:p>
        </w:tc>
        <w:tc>
          <w:tcPr>
            <w:tcW w:w="282" w:type="pct"/>
            <w:vAlign w:val="center"/>
          </w:tcPr>
          <w:p w14:paraId="398B8421" w14:textId="77777777" w:rsidR="00B30176" w:rsidRPr="00625E49" w:rsidRDefault="00B30176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22" w14:textId="77777777" w:rsidR="00B30176" w:rsidRPr="00625E49" w:rsidRDefault="00B30176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23" w14:textId="77777777" w:rsidR="00B30176" w:rsidRPr="00625E49" w:rsidRDefault="00B30176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106FB" w14:paraId="398B842C" w14:textId="77777777" w:rsidTr="00523D13">
        <w:tc>
          <w:tcPr>
            <w:tcW w:w="1052" w:type="pct"/>
          </w:tcPr>
          <w:p w14:paraId="398B8425" w14:textId="77777777" w:rsidR="006E122B" w:rsidRPr="00625E49" w:rsidRDefault="00F7757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 xml:space="preserve">Weg </w:t>
            </w:r>
            <w:r w:rsidR="008A1FA5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1</w:t>
            </w:r>
          </w:p>
        </w:tc>
        <w:tc>
          <w:tcPr>
            <w:tcW w:w="1318" w:type="pct"/>
          </w:tcPr>
          <w:p w14:paraId="398B8426" w14:textId="185F7F35" w:rsidR="006E122B" w:rsidRPr="00625E49" w:rsidRDefault="00F7757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von:</w:t>
            </w:r>
            <w:r w:rsidR="00E70DFB">
              <w:t xml:space="preserve"> </w:t>
            </w:r>
            <w:r w:rsidR="00E70DFB" w:rsidRPr="00E70DFB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Mustermann GmbH</w:t>
            </w:r>
          </w:p>
        </w:tc>
        <w:tc>
          <w:tcPr>
            <w:tcW w:w="397" w:type="pct"/>
            <w:vAlign w:val="center"/>
          </w:tcPr>
          <w:p w14:paraId="398B8427" w14:textId="77777777" w:rsidR="006E122B" w:rsidRPr="00625E49" w:rsidRDefault="00F7757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--&gt;</w:t>
            </w:r>
          </w:p>
        </w:tc>
        <w:tc>
          <w:tcPr>
            <w:tcW w:w="1428" w:type="pct"/>
          </w:tcPr>
          <w:p w14:paraId="398B8428" w14:textId="37645E15" w:rsidR="006E122B" w:rsidRPr="00625E49" w:rsidRDefault="00F7757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proofErr w:type="gramStart"/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nach:</w:t>
            </w:r>
            <w:r w:rsidR="005E3FC8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VJB</w:t>
            </w:r>
            <w:proofErr w:type="spellEnd"/>
            <w:proofErr w:type="gramEnd"/>
          </w:p>
        </w:tc>
        <w:tc>
          <w:tcPr>
            <w:tcW w:w="282" w:type="pct"/>
            <w:vAlign w:val="center"/>
          </w:tcPr>
          <w:p w14:paraId="398B8429" w14:textId="648FF15B" w:rsidR="006E122B" w:rsidRPr="00625E49" w:rsidRDefault="00E70DFB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2A" w14:textId="77777777" w:rsidR="006E122B" w:rsidRPr="00625E49" w:rsidRDefault="006E122B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2B" w14:textId="77777777" w:rsidR="006E122B" w:rsidRPr="00625E49" w:rsidRDefault="006E122B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A1FA5" w14:paraId="398B8434" w14:textId="77777777" w:rsidTr="00523D13">
        <w:tc>
          <w:tcPr>
            <w:tcW w:w="1052" w:type="pct"/>
          </w:tcPr>
          <w:p w14:paraId="398B842D" w14:textId="77777777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 xml:space="preserve">Weg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2</w:t>
            </w:r>
          </w:p>
        </w:tc>
        <w:tc>
          <w:tcPr>
            <w:tcW w:w="1318" w:type="pct"/>
          </w:tcPr>
          <w:p w14:paraId="398B842E" w14:textId="648BDC51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von:</w:t>
            </w:r>
            <w:r w:rsidR="00E70DFB" w:rsidRPr="00E70DFB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 xml:space="preserve"> Mustermann GmbH</w:t>
            </w:r>
          </w:p>
        </w:tc>
        <w:tc>
          <w:tcPr>
            <w:tcW w:w="397" w:type="pct"/>
            <w:vAlign w:val="center"/>
          </w:tcPr>
          <w:p w14:paraId="398B842F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--&gt;</w:t>
            </w:r>
          </w:p>
        </w:tc>
        <w:tc>
          <w:tcPr>
            <w:tcW w:w="1428" w:type="pct"/>
          </w:tcPr>
          <w:p w14:paraId="398B8430" w14:textId="7240CFDD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nach:</w:t>
            </w:r>
            <w:r w:rsidR="005E3FC8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</w:t>
            </w:r>
            <w:r w:rsidR="000C4730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B</w:t>
            </w:r>
            <w:r w:rsidR="008D1672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S</w:t>
            </w:r>
            <w:proofErr w:type="spellEnd"/>
          </w:p>
        </w:tc>
        <w:tc>
          <w:tcPr>
            <w:tcW w:w="282" w:type="pct"/>
            <w:vAlign w:val="center"/>
          </w:tcPr>
          <w:p w14:paraId="398B8431" w14:textId="012B1969" w:rsidR="008A1FA5" w:rsidRPr="00625E49" w:rsidRDefault="00E70DFB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32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33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A1FA5" w14:paraId="398B8436" w14:textId="77777777" w:rsidTr="00523D13">
        <w:tc>
          <w:tcPr>
            <w:tcW w:w="5000" w:type="pct"/>
            <w:gridSpan w:val="7"/>
            <w:vAlign w:val="center"/>
          </w:tcPr>
          <w:p w14:paraId="398B8435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A1FA5" w14:paraId="398B843B" w14:textId="77777777" w:rsidTr="00523D13">
        <w:tc>
          <w:tcPr>
            <w:tcW w:w="4195" w:type="pct"/>
            <w:gridSpan w:val="4"/>
          </w:tcPr>
          <w:p w14:paraId="398B8437" w14:textId="77777777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>Fernwirkverbindung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 xml:space="preserve"> (optional)</w:t>
            </w:r>
          </w:p>
        </w:tc>
        <w:tc>
          <w:tcPr>
            <w:tcW w:w="282" w:type="pct"/>
            <w:vAlign w:val="center"/>
          </w:tcPr>
          <w:p w14:paraId="398B8438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39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3A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A1FA5" w14:paraId="398B8443" w14:textId="77777777" w:rsidTr="00523D13">
        <w:tc>
          <w:tcPr>
            <w:tcW w:w="1052" w:type="pct"/>
          </w:tcPr>
          <w:p w14:paraId="398B843C" w14:textId="77777777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 xml:space="preserve">Weg </w:t>
            </w:r>
            <w:r w:rsidR="004D17E3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1</w:t>
            </w:r>
          </w:p>
        </w:tc>
        <w:tc>
          <w:tcPr>
            <w:tcW w:w="1318" w:type="pct"/>
          </w:tcPr>
          <w:p w14:paraId="398B843D" w14:textId="77777777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von:</w:t>
            </w:r>
          </w:p>
        </w:tc>
        <w:tc>
          <w:tcPr>
            <w:tcW w:w="397" w:type="pct"/>
            <w:vAlign w:val="center"/>
          </w:tcPr>
          <w:p w14:paraId="398B843E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--&gt;</w:t>
            </w:r>
          </w:p>
        </w:tc>
        <w:tc>
          <w:tcPr>
            <w:tcW w:w="1428" w:type="pct"/>
          </w:tcPr>
          <w:p w14:paraId="398B843F" w14:textId="77777777" w:rsidR="008A1FA5" w:rsidRPr="00625E49" w:rsidRDefault="008A1FA5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nach:</w:t>
            </w:r>
          </w:p>
        </w:tc>
        <w:tc>
          <w:tcPr>
            <w:tcW w:w="282" w:type="pct"/>
            <w:vAlign w:val="center"/>
          </w:tcPr>
          <w:p w14:paraId="398B8440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41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42" w14:textId="77777777" w:rsidR="008A1FA5" w:rsidRPr="00625E49" w:rsidRDefault="008A1FA5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4B" w14:textId="77777777" w:rsidTr="00523D13">
        <w:tc>
          <w:tcPr>
            <w:tcW w:w="1052" w:type="pct"/>
          </w:tcPr>
          <w:p w14:paraId="398B8444" w14:textId="77777777" w:rsidR="004D17E3" w:rsidRPr="00625E49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 xml:space="preserve">Weg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2</w:t>
            </w:r>
          </w:p>
        </w:tc>
        <w:tc>
          <w:tcPr>
            <w:tcW w:w="1318" w:type="pct"/>
          </w:tcPr>
          <w:p w14:paraId="398B8445" w14:textId="77777777" w:rsidR="004D17E3" w:rsidRPr="00625E49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von:</w:t>
            </w:r>
          </w:p>
        </w:tc>
        <w:tc>
          <w:tcPr>
            <w:tcW w:w="397" w:type="pct"/>
            <w:vAlign w:val="center"/>
          </w:tcPr>
          <w:p w14:paraId="398B8446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--&gt;</w:t>
            </w:r>
          </w:p>
        </w:tc>
        <w:tc>
          <w:tcPr>
            <w:tcW w:w="1428" w:type="pct"/>
          </w:tcPr>
          <w:p w14:paraId="398B8447" w14:textId="77777777" w:rsidR="004D17E3" w:rsidRPr="00625E49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625E49"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nach:</w:t>
            </w:r>
          </w:p>
        </w:tc>
        <w:tc>
          <w:tcPr>
            <w:tcW w:w="282" w:type="pct"/>
            <w:vAlign w:val="center"/>
          </w:tcPr>
          <w:p w14:paraId="398B8448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49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4A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4D" w14:textId="77777777" w:rsidTr="00523D13">
        <w:tc>
          <w:tcPr>
            <w:tcW w:w="5000" w:type="pct"/>
            <w:gridSpan w:val="7"/>
            <w:vAlign w:val="center"/>
          </w:tcPr>
          <w:p w14:paraId="398B844C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52" w14:textId="77777777" w:rsidTr="00523D13">
        <w:tc>
          <w:tcPr>
            <w:tcW w:w="4195" w:type="pct"/>
            <w:gridSpan w:val="4"/>
          </w:tcPr>
          <w:p w14:paraId="398B844E" w14:textId="77777777" w:rsidR="004D17E3" w:rsidRPr="000D3935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</w:pPr>
            <w:r w:rsidRPr="000D3935"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>Datenübertragung (Vollständigkeit)</w:t>
            </w:r>
          </w:p>
        </w:tc>
        <w:tc>
          <w:tcPr>
            <w:tcW w:w="282" w:type="pct"/>
            <w:vAlign w:val="center"/>
          </w:tcPr>
          <w:p w14:paraId="398B844F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50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51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58" w14:textId="77777777" w:rsidTr="00523D13">
        <w:tc>
          <w:tcPr>
            <w:tcW w:w="1052" w:type="pct"/>
            <w:vMerge w:val="restart"/>
          </w:tcPr>
          <w:p w14:paraId="398B8453" w14:textId="77777777" w:rsidR="004D17E3" w:rsidRPr="00625E49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Reservegruppe</w:t>
            </w:r>
          </w:p>
        </w:tc>
        <w:tc>
          <w:tcPr>
            <w:tcW w:w="3143" w:type="pct"/>
            <w:gridSpan w:val="3"/>
          </w:tcPr>
          <w:p w14:paraId="398B8454" w14:textId="77777777" w:rsidR="004D17E3" w:rsidRPr="00341916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ist</w:t>
            </w:r>
            <w:proofErr w:type="spellEnd"/>
          </w:p>
        </w:tc>
        <w:tc>
          <w:tcPr>
            <w:tcW w:w="282" w:type="pct"/>
            <w:vAlign w:val="center"/>
          </w:tcPr>
          <w:p w14:paraId="398B8455" w14:textId="2FC00A96" w:rsidR="004D17E3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56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57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7120" w14:paraId="398B845E" w14:textId="77777777" w:rsidTr="00523D13">
        <w:tc>
          <w:tcPr>
            <w:tcW w:w="1052" w:type="pct"/>
            <w:vMerge/>
          </w:tcPr>
          <w:p w14:paraId="398B8459" w14:textId="77777777" w:rsidR="00807120" w:rsidRDefault="00807120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5A" w14:textId="77777777" w:rsidR="00807120" w:rsidRDefault="00807120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AP</w:t>
            </w:r>
          </w:p>
        </w:tc>
        <w:tc>
          <w:tcPr>
            <w:tcW w:w="282" w:type="pct"/>
            <w:vAlign w:val="center"/>
          </w:tcPr>
          <w:p w14:paraId="398B845B" w14:textId="7562DD87" w:rsidR="00807120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5C" w14:textId="77777777" w:rsidR="00807120" w:rsidRPr="00625E49" w:rsidRDefault="00807120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5D" w14:textId="77777777" w:rsidR="00807120" w:rsidRPr="00625E49" w:rsidRDefault="00807120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7120" w14:paraId="398B8464" w14:textId="77777777" w:rsidTr="00523D13">
        <w:tc>
          <w:tcPr>
            <w:tcW w:w="1052" w:type="pct"/>
            <w:vMerge/>
          </w:tcPr>
          <w:p w14:paraId="398B845F" w14:textId="77777777" w:rsidR="00807120" w:rsidRDefault="00807120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60" w14:textId="77777777" w:rsidR="00807120" w:rsidRDefault="00807120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AP*</w:t>
            </w:r>
          </w:p>
        </w:tc>
        <w:tc>
          <w:tcPr>
            <w:tcW w:w="282" w:type="pct"/>
            <w:vAlign w:val="center"/>
          </w:tcPr>
          <w:p w14:paraId="398B8461" w14:textId="6CD9775B" w:rsidR="00807120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62" w14:textId="77777777" w:rsidR="00807120" w:rsidRPr="00625E49" w:rsidRDefault="00807120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63" w14:textId="77777777" w:rsidR="00807120" w:rsidRPr="00625E49" w:rsidRDefault="00807120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6A" w14:textId="77777777" w:rsidTr="00523D13">
        <w:tc>
          <w:tcPr>
            <w:tcW w:w="1052" w:type="pct"/>
            <w:vMerge/>
          </w:tcPr>
          <w:p w14:paraId="398B8465" w14:textId="77777777" w:rsidR="004D17E3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66" w14:textId="77777777" w:rsidR="004D17E3" w:rsidRPr="00341916" w:rsidRDefault="004D17E3" w:rsidP="00807120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 w:rsidR="00807120"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SReg,ist</w:t>
            </w:r>
            <w:proofErr w:type="spellEnd"/>
            <w:proofErr w:type="gramEnd"/>
          </w:p>
        </w:tc>
        <w:tc>
          <w:tcPr>
            <w:tcW w:w="282" w:type="pct"/>
            <w:vAlign w:val="center"/>
          </w:tcPr>
          <w:p w14:paraId="398B8467" w14:textId="6DC4CCE0" w:rsidR="004D17E3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68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69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70" w14:textId="77777777" w:rsidTr="00523D13">
        <w:tc>
          <w:tcPr>
            <w:tcW w:w="1052" w:type="pct"/>
            <w:vMerge w:val="restart"/>
          </w:tcPr>
          <w:p w14:paraId="398B846B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Reservepool</w:t>
            </w:r>
          </w:p>
        </w:tc>
        <w:tc>
          <w:tcPr>
            <w:tcW w:w="3143" w:type="pct"/>
            <w:gridSpan w:val="3"/>
          </w:tcPr>
          <w:p w14:paraId="398B846C" w14:textId="77777777" w:rsidR="00805F11" w:rsidRPr="00341916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ist</w:t>
            </w:r>
            <w:proofErr w:type="spellEnd"/>
          </w:p>
        </w:tc>
        <w:tc>
          <w:tcPr>
            <w:tcW w:w="282" w:type="pct"/>
            <w:vAlign w:val="center"/>
          </w:tcPr>
          <w:p w14:paraId="398B846D" w14:textId="31F4A017" w:rsidR="00805F11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6E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6F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76" w14:textId="77777777" w:rsidTr="00523D13">
        <w:tc>
          <w:tcPr>
            <w:tcW w:w="1052" w:type="pct"/>
            <w:vMerge/>
          </w:tcPr>
          <w:p w14:paraId="398B8471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72" w14:textId="77777777" w:rsidR="00805F11" w:rsidRPr="00341916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AP</w:t>
            </w:r>
          </w:p>
        </w:tc>
        <w:tc>
          <w:tcPr>
            <w:tcW w:w="282" w:type="pct"/>
            <w:vAlign w:val="center"/>
          </w:tcPr>
          <w:p w14:paraId="398B8473" w14:textId="10AE6FCB" w:rsidR="00805F11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74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75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7C" w14:textId="77777777" w:rsidTr="00523D13">
        <w:tc>
          <w:tcPr>
            <w:tcW w:w="1052" w:type="pct"/>
            <w:vMerge/>
          </w:tcPr>
          <w:p w14:paraId="398B8477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78" w14:textId="77777777" w:rsidR="00805F11" w:rsidRPr="000812E9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vertAlign w:val="subscript"/>
                <w:lang w:val="de-DE" w:eastAsia="de-DE"/>
              </w:rPr>
              <w:t>AP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*</w:t>
            </w:r>
          </w:p>
        </w:tc>
        <w:tc>
          <w:tcPr>
            <w:tcW w:w="282" w:type="pct"/>
            <w:vAlign w:val="center"/>
          </w:tcPr>
          <w:p w14:paraId="398B8479" w14:textId="0F0385A2" w:rsidR="00805F11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7A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7B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82" w14:textId="77777777" w:rsidTr="00523D13">
        <w:tc>
          <w:tcPr>
            <w:tcW w:w="1052" w:type="pct"/>
            <w:vMerge/>
          </w:tcPr>
          <w:p w14:paraId="398B847D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7E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>
              <w:t>P</w:t>
            </w:r>
            <w:r>
              <w:rPr>
                <w:vertAlign w:val="subscript"/>
              </w:rPr>
              <w:t>SReg</w:t>
            </w:r>
            <w:proofErr w:type="spellEnd"/>
            <w:r>
              <w:rPr>
                <w:vertAlign w:val="subscript"/>
              </w:rPr>
              <w:t>, ist</w:t>
            </w:r>
          </w:p>
        </w:tc>
        <w:tc>
          <w:tcPr>
            <w:tcW w:w="282" w:type="pct"/>
            <w:vAlign w:val="center"/>
          </w:tcPr>
          <w:p w14:paraId="398B847F" w14:textId="152A44E3" w:rsidR="00805F11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80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81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88" w14:textId="77777777" w:rsidTr="00523D13">
        <w:tc>
          <w:tcPr>
            <w:tcW w:w="1052" w:type="pct"/>
            <w:vMerge/>
          </w:tcPr>
          <w:p w14:paraId="398B8483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84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proofErr w:type="gramStart"/>
            <w:r w:rsidRPr="001E7286">
              <w:t>P</w:t>
            </w:r>
            <w:r w:rsidRPr="001E7286">
              <w:rPr>
                <w:vertAlign w:val="subscript"/>
              </w:rPr>
              <w:t>SReg,soll</w:t>
            </w:r>
            <w:proofErr w:type="spellEnd"/>
            <w:proofErr w:type="gramEnd"/>
          </w:p>
        </w:tc>
        <w:tc>
          <w:tcPr>
            <w:tcW w:w="282" w:type="pct"/>
            <w:vAlign w:val="center"/>
          </w:tcPr>
          <w:p w14:paraId="398B8485" w14:textId="357362CE" w:rsidR="00805F11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86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87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805F11" w14:paraId="398B848E" w14:textId="77777777" w:rsidTr="00523D13">
        <w:tc>
          <w:tcPr>
            <w:tcW w:w="1052" w:type="pct"/>
            <w:vMerge/>
          </w:tcPr>
          <w:p w14:paraId="398B8489" w14:textId="77777777" w:rsidR="00805F11" w:rsidRDefault="00805F11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143" w:type="pct"/>
            <w:gridSpan w:val="3"/>
          </w:tcPr>
          <w:p w14:paraId="398B848A" w14:textId="77777777" w:rsidR="00805F11" w:rsidRPr="001E7286" w:rsidRDefault="00805F11" w:rsidP="004E63D3">
            <w:pPr>
              <w:spacing w:before="0" w:after="0" w:line="240" w:lineRule="auto"/>
              <w:ind w:left="0"/>
            </w:pPr>
            <w:r>
              <w:t>Status</w:t>
            </w:r>
          </w:p>
        </w:tc>
        <w:tc>
          <w:tcPr>
            <w:tcW w:w="282" w:type="pct"/>
            <w:vAlign w:val="center"/>
          </w:tcPr>
          <w:p w14:paraId="398B848B" w14:textId="1277BFD5" w:rsidR="00805F11" w:rsidRPr="00625E49" w:rsidRDefault="00E70DFB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8C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8D" w14:textId="77777777" w:rsidR="00805F11" w:rsidRPr="00625E49" w:rsidRDefault="00805F11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90" w14:textId="77777777" w:rsidTr="00523D13">
        <w:tc>
          <w:tcPr>
            <w:tcW w:w="5000" w:type="pct"/>
            <w:gridSpan w:val="7"/>
            <w:vAlign w:val="center"/>
          </w:tcPr>
          <w:p w14:paraId="398B848F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95" w14:textId="77777777" w:rsidTr="00523D13">
        <w:tc>
          <w:tcPr>
            <w:tcW w:w="4195" w:type="pct"/>
            <w:gridSpan w:val="4"/>
          </w:tcPr>
          <w:p w14:paraId="398B8491" w14:textId="77777777" w:rsidR="004D17E3" w:rsidRPr="00450C54" w:rsidRDefault="006E343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>Übertragung von Messwerten und Statusmeldung</w:t>
            </w:r>
          </w:p>
        </w:tc>
        <w:tc>
          <w:tcPr>
            <w:tcW w:w="282" w:type="pct"/>
            <w:vAlign w:val="center"/>
          </w:tcPr>
          <w:p w14:paraId="398B8492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93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94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9A" w14:textId="77777777" w:rsidTr="00523D13">
        <w:tc>
          <w:tcPr>
            <w:tcW w:w="4195" w:type="pct"/>
            <w:gridSpan w:val="4"/>
          </w:tcPr>
          <w:p w14:paraId="398B8496" w14:textId="77777777" w:rsidR="004D17E3" w:rsidRPr="007006C9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Zyklisch alle 2 Sekunden</w:t>
            </w:r>
          </w:p>
        </w:tc>
        <w:tc>
          <w:tcPr>
            <w:tcW w:w="282" w:type="pct"/>
            <w:vAlign w:val="center"/>
          </w:tcPr>
          <w:p w14:paraId="398B8497" w14:textId="10FBD051" w:rsidR="004D17E3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98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99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9F" w14:textId="77777777" w:rsidTr="00523D13">
        <w:tc>
          <w:tcPr>
            <w:tcW w:w="4195" w:type="pct"/>
            <w:gridSpan w:val="4"/>
          </w:tcPr>
          <w:p w14:paraId="398B849B" w14:textId="77777777" w:rsidR="004D17E3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82" w:type="pct"/>
            <w:vAlign w:val="center"/>
          </w:tcPr>
          <w:p w14:paraId="398B849C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9D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9E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A4" w14:textId="77777777" w:rsidTr="00523D13">
        <w:tc>
          <w:tcPr>
            <w:tcW w:w="4195" w:type="pct"/>
            <w:gridSpan w:val="4"/>
          </w:tcPr>
          <w:p w14:paraId="398B84A0" w14:textId="77777777" w:rsidR="004D17E3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de-DE" w:eastAsia="de-DE"/>
              </w:rPr>
              <w:t>Endbericht</w:t>
            </w:r>
          </w:p>
        </w:tc>
        <w:tc>
          <w:tcPr>
            <w:tcW w:w="282" w:type="pct"/>
            <w:vAlign w:val="center"/>
          </w:tcPr>
          <w:p w14:paraId="398B84A1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2" w:type="pct"/>
            <w:vAlign w:val="center"/>
          </w:tcPr>
          <w:p w14:paraId="398B84A2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A3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D17E3" w14:paraId="398B84A9" w14:textId="77777777" w:rsidTr="00523D13">
        <w:tc>
          <w:tcPr>
            <w:tcW w:w="4195" w:type="pct"/>
            <w:gridSpan w:val="4"/>
          </w:tcPr>
          <w:p w14:paraId="398B84A5" w14:textId="77777777" w:rsidR="004D17E3" w:rsidRDefault="004D17E3" w:rsidP="004E63D3">
            <w:pPr>
              <w:spacing w:before="0" w:after="0" w:line="240" w:lineRule="auto"/>
              <w:ind w:left="0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Funktionskontrolle erfolgreich abgeschlossen</w:t>
            </w:r>
          </w:p>
        </w:tc>
        <w:tc>
          <w:tcPr>
            <w:tcW w:w="282" w:type="pct"/>
            <w:vAlign w:val="center"/>
          </w:tcPr>
          <w:p w14:paraId="398B84A6" w14:textId="27738061" w:rsidR="004D17E3" w:rsidRPr="00625E49" w:rsidRDefault="00124712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  <w:t>x</w:t>
            </w:r>
          </w:p>
        </w:tc>
        <w:tc>
          <w:tcPr>
            <w:tcW w:w="262" w:type="pct"/>
            <w:vAlign w:val="center"/>
          </w:tcPr>
          <w:p w14:paraId="398B84A7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261" w:type="pct"/>
            <w:vAlign w:val="center"/>
          </w:tcPr>
          <w:p w14:paraId="398B84A8" w14:textId="77777777" w:rsidR="004D17E3" w:rsidRPr="00625E49" w:rsidRDefault="004D17E3" w:rsidP="004E63D3">
            <w:pPr>
              <w:spacing w:before="0"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de-DE" w:eastAsia="de-DE"/>
              </w:rPr>
            </w:pPr>
          </w:p>
        </w:tc>
      </w:tr>
    </w:tbl>
    <w:p w14:paraId="398B84AA" w14:textId="77777777" w:rsidR="00727B7B" w:rsidRPr="0043056B" w:rsidRDefault="00727B7B" w:rsidP="00727B7B">
      <w:pPr>
        <w:spacing w:before="0" w:after="0" w:line="240" w:lineRule="auto"/>
        <w:rPr>
          <w:rFonts w:eastAsia="Times New Roman" w:cs="Times New Roman"/>
          <w:color w:val="000000"/>
          <w:sz w:val="24"/>
          <w:szCs w:val="20"/>
          <w:lang w:val="de-DE" w:eastAsia="de-DE"/>
        </w:rPr>
      </w:pPr>
    </w:p>
    <w:sectPr w:rsidR="00727B7B" w:rsidRPr="0043056B" w:rsidSect="0099716B">
      <w:headerReference w:type="default" r:id="rId12"/>
      <w:footerReference w:type="default" r:id="rId13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C870" w14:textId="77777777" w:rsidR="004417E6" w:rsidRDefault="004417E6" w:rsidP="00306A7C">
      <w:pPr>
        <w:spacing w:after="0" w:line="240" w:lineRule="auto"/>
      </w:pPr>
      <w:r>
        <w:separator/>
      </w:r>
    </w:p>
  </w:endnote>
  <w:endnote w:type="continuationSeparator" w:id="0">
    <w:p w14:paraId="78C3D8FC" w14:textId="77777777" w:rsidR="004417E6" w:rsidRDefault="004417E6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84B2" w14:textId="77777777" w:rsidR="00E90451" w:rsidRDefault="00E90451" w:rsidP="0047361A">
    <w:pPr>
      <w:pStyle w:val="Fuzeile"/>
      <w:ind w:left="0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98B84B5" wp14:editId="398B84B6">
              <wp:simplePos x="0" y="0"/>
              <wp:positionH relativeFrom="column">
                <wp:posOffset>-5080</wp:posOffset>
              </wp:positionH>
              <wp:positionV relativeFrom="paragraph">
                <wp:posOffset>55245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7CD71"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35pt" to="453.3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" strokecolor="black [3213]" strokeweight="1pt"/>
          </w:pict>
        </mc:Fallback>
      </mc:AlternateContent>
    </w:r>
    <w:r w:rsidR="00D10D53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E54024" w:rsidRPr="00E54024">
      <w:rPr>
        <w:b/>
        <w:noProof/>
        <w:lang w:val="de-DE"/>
      </w:rPr>
      <w:t>3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E54024" w:rsidRPr="00E54024">
      <w:rPr>
        <w:b/>
        <w:noProof/>
        <w:lang w:val="de-DE"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3E057" w14:textId="77777777" w:rsidR="004417E6" w:rsidRDefault="004417E6" w:rsidP="00306A7C">
      <w:pPr>
        <w:spacing w:after="0" w:line="240" w:lineRule="auto"/>
      </w:pPr>
      <w:r>
        <w:separator/>
      </w:r>
    </w:p>
  </w:footnote>
  <w:footnote w:type="continuationSeparator" w:id="0">
    <w:p w14:paraId="22004852" w14:textId="77777777" w:rsidR="004417E6" w:rsidRDefault="004417E6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84B1" w14:textId="77777777" w:rsidR="00E90451" w:rsidRDefault="00395CC0" w:rsidP="005F6425">
    <w:pPr>
      <w:pStyle w:val="Kopfzeile"/>
      <w:ind w:left="0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98B84B3" wp14:editId="398B84B4">
              <wp:simplePos x="0" y="0"/>
              <wp:positionH relativeFrom="column">
                <wp:posOffset>-13970</wp:posOffset>
              </wp:positionH>
              <wp:positionV relativeFrom="paragraph">
                <wp:posOffset>264160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028DE8"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pt,20.8pt" to="452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" strokecolor="black [3213]" strokeweight="1pt"/>
          </w:pict>
        </mc:Fallback>
      </mc:AlternateContent>
    </w:r>
    <w:r>
      <w:t xml:space="preserve">Beilage </w:t>
    </w:r>
    <w:r w:rsidR="003B2E0E">
      <w:t>3</w:t>
    </w:r>
    <w:r>
      <w:ptab w:relativeTo="margin" w:alignment="center" w:leader="none"/>
    </w:r>
    <w:r w:rsidR="00593239">
      <w:t>Funktionskontrolle</w:t>
    </w:r>
    <w:r>
      <w:ptab w:relativeTo="margin" w:alignment="right" w:leader="none"/>
    </w:r>
    <w:r w:rsidR="00B846E8">
      <w:t>S</w:t>
    </w:r>
    <w:r w:rsidR="0075109E">
      <w:t>RR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 w15:restartNumberingAfterBreak="0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1472C"/>
    <w:multiLevelType w:val="multilevel"/>
    <w:tmpl w:val="36CA6DF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27AE1"/>
    <w:multiLevelType w:val="hybridMultilevel"/>
    <w:tmpl w:val="750CB670"/>
    <w:lvl w:ilvl="0" w:tplc="64D6C204">
      <w:numFmt w:val="bullet"/>
      <w:lvlText w:val=""/>
      <w:lvlJc w:val="left"/>
      <w:pPr>
        <w:ind w:left="1125" w:hanging="405"/>
      </w:pPr>
      <w:rPr>
        <w:rFonts w:ascii="Wingdings" w:eastAsia="Times New Roman" w:hAnsi="Wingdings" w:cs="Times New Roman" w:hint="default"/>
        <w:b w:val="0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28" w15:restartNumberingAfterBreak="0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87029227">
    <w:abstractNumId w:val="9"/>
  </w:num>
  <w:num w:numId="2" w16cid:durableId="169685947">
    <w:abstractNumId w:val="7"/>
  </w:num>
  <w:num w:numId="3" w16cid:durableId="1884756471">
    <w:abstractNumId w:val="6"/>
  </w:num>
  <w:num w:numId="4" w16cid:durableId="1193954150">
    <w:abstractNumId w:val="5"/>
  </w:num>
  <w:num w:numId="5" w16cid:durableId="1825392661">
    <w:abstractNumId w:val="4"/>
  </w:num>
  <w:num w:numId="6" w16cid:durableId="1163198902">
    <w:abstractNumId w:val="8"/>
  </w:num>
  <w:num w:numId="7" w16cid:durableId="1056199151">
    <w:abstractNumId w:val="3"/>
  </w:num>
  <w:num w:numId="8" w16cid:durableId="1055851924">
    <w:abstractNumId w:val="2"/>
  </w:num>
  <w:num w:numId="9" w16cid:durableId="1128162755">
    <w:abstractNumId w:val="1"/>
  </w:num>
  <w:num w:numId="10" w16cid:durableId="440078053">
    <w:abstractNumId w:val="0"/>
  </w:num>
  <w:num w:numId="11" w16cid:durableId="498272229">
    <w:abstractNumId w:val="11"/>
  </w:num>
  <w:num w:numId="12" w16cid:durableId="1787429134">
    <w:abstractNumId w:val="20"/>
  </w:num>
  <w:num w:numId="13" w16cid:durableId="205263410">
    <w:abstractNumId w:val="27"/>
  </w:num>
  <w:num w:numId="14" w16cid:durableId="1457601605">
    <w:abstractNumId w:val="14"/>
  </w:num>
  <w:num w:numId="15" w16cid:durableId="247203508">
    <w:abstractNumId w:val="24"/>
  </w:num>
  <w:num w:numId="16" w16cid:durableId="188418149">
    <w:abstractNumId w:val="15"/>
  </w:num>
  <w:num w:numId="17" w16cid:durableId="1971936313">
    <w:abstractNumId w:val="17"/>
  </w:num>
  <w:num w:numId="18" w16cid:durableId="1202324926">
    <w:abstractNumId w:val="22"/>
  </w:num>
  <w:num w:numId="19" w16cid:durableId="917524259">
    <w:abstractNumId w:val="23"/>
  </w:num>
  <w:num w:numId="20" w16cid:durableId="795876967">
    <w:abstractNumId w:val="18"/>
  </w:num>
  <w:num w:numId="21" w16cid:durableId="380790054">
    <w:abstractNumId w:val="13"/>
  </w:num>
  <w:num w:numId="22" w16cid:durableId="1695038540">
    <w:abstractNumId w:val="21"/>
  </w:num>
  <w:num w:numId="23" w16cid:durableId="1026054900">
    <w:abstractNumId w:val="28"/>
  </w:num>
  <w:num w:numId="24" w16cid:durableId="1455364676">
    <w:abstractNumId w:val="29"/>
  </w:num>
  <w:num w:numId="25" w16cid:durableId="561793056">
    <w:abstractNumId w:val="10"/>
  </w:num>
  <w:num w:numId="26" w16cid:durableId="9808885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30219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331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29227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9082209">
    <w:abstractNumId w:val="16"/>
  </w:num>
  <w:num w:numId="31" w16cid:durableId="10667604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5121634">
    <w:abstractNumId w:val="19"/>
  </w:num>
  <w:num w:numId="33" w16cid:durableId="2048873907">
    <w:abstractNumId w:val="12"/>
  </w:num>
  <w:num w:numId="34" w16cid:durableId="1795098371">
    <w:abstractNumId w:val="19"/>
    <w:lvlOverride w:ilvl="0">
      <w:startOverride w:val="1"/>
    </w:lvlOverride>
  </w:num>
  <w:num w:numId="35" w16cid:durableId="1493330055">
    <w:abstractNumId w:val="19"/>
    <w:lvlOverride w:ilvl="0">
      <w:startOverride w:val="1"/>
    </w:lvlOverride>
  </w:num>
  <w:num w:numId="36" w16cid:durableId="42795799">
    <w:abstractNumId w:val="26"/>
  </w:num>
  <w:num w:numId="37" w16cid:durableId="756559546">
    <w:abstractNumId w:val="19"/>
    <w:lvlOverride w:ilvl="0">
      <w:startOverride w:val="1"/>
    </w:lvlOverride>
  </w:num>
  <w:num w:numId="38" w16cid:durableId="9593355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58823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4C0"/>
    <w:rsid w:val="00030C6E"/>
    <w:rsid w:val="000315E8"/>
    <w:rsid w:val="000452E3"/>
    <w:rsid w:val="00052D18"/>
    <w:rsid w:val="000561FB"/>
    <w:rsid w:val="00057ECD"/>
    <w:rsid w:val="00070424"/>
    <w:rsid w:val="00075C97"/>
    <w:rsid w:val="000812E9"/>
    <w:rsid w:val="00083DAC"/>
    <w:rsid w:val="00087097"/>
    <w:rsid w:val="0009214F"/>
    <w:rsid w:val="00092FFA"/>
    <w:rsid w:val="000A1D4C"/>
    <w:rsid w:val="000A7F37"/>
    <w:rsid w:val="000B6C60"/>
    <w:rsid w:val="000B6F85"/>
    <w:rsid w:val="000C4730"/>
    <w:rsid w:val="000D3935"/>
    <w:rsid w:val="000D44AF"/>
    <w:rsid w:val="000D4852"/>
    <w:rsid w:val="000D6D16"/>
    <w:rsid w:val="000E7926"/>
    <w:rsid w:val="000E7F88"/>
    <w:rsid w:val="00101F67"/>
    <w:rsid w:val="00117595"/>
    <w:rsid w:val="00124712"/>
    <w:rsid w:val="0012642D"/>
    <w:rsid w:val="00126590"/>
    <w:rsid w:val="00127E46"/>
    <w:rsid w:val="0013059B"/>
    <w:rsid w:val="00137891"/>
    <w:rsid w:val="00137FC2"/>
    <w:rsid w:val="001401AB"/>
    <w:rsid w:val="00142260"/>
    <w:rsid w:val="00142B30"/>
    <w:rsid w:val="00150D14"/>
    <w:rsid w:val="001703B4"/>
    <w:rsid w:val="001778DC"/>
    <w:rsid w:val="00190A82"/>
    <w:rsid w:val="00190FC0"/>
    <w:rsid w:val="00191C41"/>
    <w:rsid w:val="00192E5D"/>
    <w:rsid w:val="00195A7C"/>
    <w:rsid w:val="001A3C74"/>
    <w:rsid w:val="001B14A8"/>
    <w:rsid w:val="001B4BFA"/>
    <w:rsid w:val="001C27A0"/>
    <w:rsid w:val="001C3046"/>
    <w:rsid w:val="001D2E86"/>
    <w:rsid w:val="001D7F62"/>
    <w:rsid w:val="001E6B94"/>
    <w:rsid w:val="002001CE"/>
    <w:rsid w:val="002125A7"/>
    <w:rsid w:val="0021481E"/>
    <w:rsid w:val="002161E5"/>
    <w:rsid w:val="00221F4B"/>
    <w:rsid w:val="00222706"/>
    <w:rsid w:val="00233347"/>
    <w:rsid w:val="00236B0C"/>
    <w:rsid w:val="00242847"/>
    <w:rsid w:val="00246F0E"/>
    <w:rsid w:val="00257D6E"/>
    <w:rsid w:val="00264D77"/>
    <w:rsid w:val="00270B84"/>
    <w:rsid w:val="002731F4"/>
    <w:rsid w:val="0028275C"/>
    <w:rsid w:val="00285D2C"/>
    <w:rsid w:val="002A2313"/>
    <w:rsid w:val="002A626B"/>
    <w:rsid w:val="002B0B0A"/>
    <w:rsid w:val="002C1A45"/>
    <w:rsid w:val="002C3F16"/>
    <w:rsid w:val="002C7A7E"/>
    <w:rsid w:val="002D123C"/>
    <w:rsid w:val="002D606C"/>
    <w:rsid w:val="002D7356"/>
    <w:rsid w:val="002E2064"/>
    <w:rsid w:val="002F1A8E"/>
    <w:rsid w:val="002F3C9A"/>
    <w:rsid w:val="0030084C"/>
    <w:rsid w:val="00306A7C"/>
    <w:rsid w:val="00321927"/>
    <w:rsid w:val="003328CC"/>
    <w:rsid w:val="0033298F"/>
    <w:rsid w:val="0033353F"/>
    <w:rsid w:val="00341916"/>
    <w:rsid w:val="00341ED7"/>
    <w:rsid w:val="00352626"/>
    <w:rsid w:val="0035557A"/>
    <w:rsid w:val="00360898"/>
    <w:rsid w:val="00373F43"/>
    <w:rsid w:val="00387D60"/>
    <w:rsid w:val="003950C1"/>
    <w:rsid w:val="00395CC0"/>
    <w:rsid w:val="003A0329"/>
    <w:rsid w:val="003A55AA"/>
    <w:rsid w:val="003B2CAC"/>
    <w:rsid w:val="003B2E0E"/>
    <w:rsid w:val="003B66D7"/>
    <w:rsid w:val="003B7383"/>
    <w:rsid w:val="003C3BA4"/>
    <w:rsid w:val="003C3F6D"/>
    <w:rsid w:val="003E17A0"/>
    <w:rsid w:val="003F4F53"/>
    <w:rsid w:val="0040112D"/>
    <w:rsid w:val="004106FB"/>
    <w:rsid w:val="004131F4"/>
    <w:rsid w:val="004221F3"/>
    <w:rsid w:val="0042751D"/>
    <w:rsid w:val="004278FF"/>
    <w:rsid w:val="0043056B"/>
    <w:rsid w:val="004417E6"/>
    <w:rsid w:val="00446996"/>
    <w:rsid w:val="00450C54"/>
    <w:rsid w:val="0045318E"/>
    <w:rsid w:val="0045649B"/>
    <w:rsid w:val="00472BD6"/>
    <w:rsid w:val="00472F23"/>
    <w:rsid w:val="0047361A"/>
    <w:rsid w:val="00493361"/>
    <w:rsid w:val="004A1560"/>
    <w:rsid w:val="004A1E3A"/>
    <w:rsid w:val="004A433F"/>
    <w:rsid w:val="004C5E94"/>
    <w:rsid w:val="004D17E3"/>
    <w:rsid w:val="004E3660"/>
    <w:rsid w:val="004E63D3"/>
    <w:rsid w:val="004F0775"/>
    <w:rsid w:val="004F55CC"/>
    <w:rsid w:val="004F685A"/>
    <w:rsid w:val="004F796C"/>
    <w:rsid w:val="0050332B"/>
    <w:rsid w:val="00513195"/>
    <w:rsid w:val="0051625E"/>
    <w:rsid w:val="00523D13"/>
    <w:rsid w:val="00533A8A"/>
    <w:rsid w:val="00535BCD"/>
    <w:rsid w:val="00540F37"/>
    <w:rsid w:val="00543679"/>
    <w:rsid w:val="00545365"/>
    <w:rsid w:val="0054765F"/>
    <w:rsid w:val="00550336"/>
    <w:rsid w:val="00551CCA"/>
    <w:rsid w:val="00554D91"/>
    <w:rsid w:val="00557539"/>
    <w:rsid w:val="00565621"/>
    <w:rsid w:val="0057056E"/>
    <w:rsid w:val="00571585"/>
    <w:rsid w:val="0057690D"/>
    <w:rsid w:val="00580EC1"/>
    <w:rsid w:val="0058500F"/>
    <w:rsid w:val="00593239"/>
    <w:rsid w:val="005A6C82"/>
    <w:rsid w:val="005C17BA"/>
    <w:rsid w:val="005E3FC8"/>
    <w:rsid w:val="005F21E4"/>
    <w:rsid w:val="005F6425"/>
    <w:rsid w:val="00604C16"/>
    <w:rsid w:val="00605647"/>
    <w:rsid w:val="00616D6D"/>
    <w:rsid w:val="00625E49"/>
    <w:rsid w:val="00626852"/>
    <w:rsid w:val="006568F7"/>
    <w:rsid w:val="0066315E"/>
    <w:rsid w:val="00677A3B"/>
    <w:rsid w:val="006865C2"/>
    <w:rsid w:val="006B70A7"/>
    <w:rsid w:val="006C0BD7"/>
    <w:rsid w:val="006C2BF6"/>
    <w:rsid w:val="006C71AC"/>
    <w:rsid w:val="006C72D5"/>
    <w:rsid w:val="006D3276"/>
    <w:rsid w:val="006E122B"/>
    <w:rsid w:val="006E2007"/>
    <w:rsid w:val="006E3433"/>
    <w:rsid w:val="006E46C3"/>
    <w:rsid w:val="006F16BB"/>
    <w:rsid w:val="006F66B0"/>
    <w:rsid w:val="007006C9"/>
    <w:rsid w:val="0071581C"/>
    <w:rsid w:val="007215A2"/>
    <w:rsid w:val="00727AA6"/>
    <w:rsid w:val="00727B7B"/>
    <w:rsid w:val="0073788B"/>
    <w:rsid w:val="0075109E"/>
    <w:rsid w:val="007534AD"/>
    <w:rsid w:val="0075581E"/>
    <w:rsid w:val="0076179E"/>
    <w:rsid w:val="0076536B"/>
    <w:rsid w:val="007655EC"/>
    <w:rsid w:val="0077215D"/>
    <w:rsid w:val="007776E8"/>
    <w:rsid w:val="00782785"/>
    <w:rsid w:val="0079017F"/>
    <w:rsid w:val="00792235"/>
    <w:rsid w:val="00795ECF"/>
    <w:rsid w:val="007970A9"/>
    <w:rsid w:val="007B606E"/>
    <w:rsid w:val="007B657A"/>
    <w:rsid w:val="007C3B5F"/>
    <w:rsid w:val="007C608E"/>
    <w:rsid w:val="007D77E7"/>
    <w:rsid w:val="007E4D2C"/>
    <w:rsid w:val="007F1D59"/>
    <w:rsid w:val="00805F11"/>
    <w:rsid w:val="00807120"/>
    <w:rsid w:val="0081639D"/>
    <w:rsid w:val="00825646"/>
    <w:rsid w:val="008431BD"/>
    <w:rsid w:val="00856D3B"/>
    <w:rsid w:val="00860A5B"/>
    <w:rsid w:val="008635A5"/>
    <w:rsid w:val="00867DCC"/>
    <w:rsid w:val="00871B48"/>
    <w:rsid w:val="00873019"/>
    <w:rsid w:val="00885A6D"/>
    <w:rsid w:val="008A1A81"/>
    <w:rsid w:val="008A1FA5"/>
    <w:rsid w:val="008A6EB7"/>
    <w:rsid w:val="008C37E9"/>
    <w:rsid w:val="008C69AB"/>
    <w:rsid w:val="008D04CB"/>
    <w:rsid w:val="008D1672"/>
    <w:rsid w:val="008E310B"/>
    <w:rsid w:val="008F44D2"/>
    <w:rsid w:val="00902869"/>
    <w:rsid w:val="00906AA1"/>
    <w:rsid w:val="009134F5"/>
    <w:rsid w:val="00921CEE"/>
    <w:rsid w:val="00944D88"/>
    <w:rsid w:val="00946400"/>
    <w:rsid w:val="009509B0"/>
    <w:rsid w:val="0095192F"/>
    <w:rsid w:val="00957E2C"/>
    <w:rsid w:val="0096437A"/>
    <w:rsid w:val="00964FC6"/>
    <w:rsid w:val="00984D56"/>
    <w:rsid w:val="00986E39"/>
    <w:rsid w:val="00994905"/>
    <w:rsid w:val="0099716B"/>
    <w:rsid w:val="009A238C"/>
    <w:rsid w:val="009B4074"/>
    <w:rsid w:val="009B5662"/>
    <w:rsid w:val="009C0E9E"/>
    <w:rsid w:val="009C4B3D"/>
    <w:rsid w:val="009D5036"/>
    <w:rsid w:val="009F7E6E"/>
    <w:rsid w:val="00A01C91"/>
    <w:rsid w:val="00A06E9D"/>
    <w:rsid w:val="00A11B94"/>
    <w:rsid w:val="00A156FD"/>
    <w:rsid w:val="00A15DC9"/>
    <w:rsid w:val="00A20EFB"/>
    <w:rsid w:val="00A24413"/>
    <w:rsid w:val="00A24A45"/>
    <w:rsid w:val="00A269D6"/>
    <w:rsid w:val="00A36863"/>
    <w:rsid w:val="00A47B06"/>
    <w:rsid w:val="00A73654"/>
    <w:rsid w:val="00A76B5F"/>
    <w:rsid w:val="00A840A2"/>
    <w:rsid w:val="00A9183D"/>
    <w:rsid w:val="00A94FE2"/>
    <w:rsid w:val="00A971ED"/>
    <w:rsid w:val="00AB01A8"/>
    <w:rsid w:val="00AB2E20"/>
    <w:rsid w:val="00AB5745"/>
    <w:rsid w:val="00AB6EC4"/>
    <w:rsid w:val="00AC13F8"/>
    <w:rsid w:val="00AC4FCB"/>
    <w:rsid w:val="00AD2A02"/>
    <w:rsid w:val="00AD42BF"/>
    <w:rsid w:val="00B0148F"/>
    <w:rsid w:val="00B14B37"/>
    <w:rsid w:val="00B16E2E"/>
    <w:rsid w:val="00B30176"/>
    <w:rsid w:val="00B3174F"/>
    <w:rsid w:val="00B479FC"/>
    <w:rsid w:val="00B5250A"/>
    <w:rsid w:val="00B802BB"/>
    <w:rsid w:val="00B813DE"/>
    <w:rsid w:val="00B8191A"/>
    <w:rsid w:val="00B846E8"/>
    <w:rsid w:val="00B91D74"/>
    <w:rsid w:val="00BA3540"/>
    <w:rsid w:val="00BA639B"/>
    <w:rsid w:val="00BC6D70"/>
    <w:rsid w:val="00BD1371"/>
    <w:rsid w:val="00C05D81"/>
    <w:rsid w:val="00C06291"/>
    <w:rsid w:val="00C1268F"/>
    <w:rsid w:val="00C14C4F"/>
    <w:rsid w:val="00C20FAF"/>
    <w:rsid w:val="00C27649"/>
    <w:rsid w:val="00C475C4"/>
    <w:rsid w:val="00C53780"/>
    <w:rsid w:val="00C54D9F"/>
    <w:rsid w:val="00C63697"/>
    <w:rsid w:val="00C74DAD"/>
    <w:rsid w:val="00C80F07"/>
    <w:rsid w:val="00C943E5"/>
    <w:rsid w:val="00C954F8"/>
    <w:rsid w:val="00C95E21"/>
    <w:rsid w:val="00CA2DCF"/>
    <w:rsid w:val="00CA3A64"/>
    <w:rsid w:val="00CA74BD"/>
    <w:rsid w:val="00CA7DCF"/>
    <w:rsid w:val="00CB10B2"/>
    <w:rsid w:val="00CC6716"/>
    <w:rsid w:val="00CD5AB6"/>
    <w:rsid w:val="00CD5DC3"/>
    <w:rsid w:val="00CE35CC"/>
    <w:rsid w:val="00CE5C72"/>
    <w:rsid w:val="00D07865"/>
    <w:rsid w:val="00D10D53"/>
    <w:rsid w:val="00D14E9C"/>
    <w:rsid w:val="00D20E70"/>
    <w:rsid w:val="00D244D9"/>
    <w:rsid w:val="00D25B42"/>
    <w:rsid w:val="00D2650A"/>
    <w:rsid w:val="00D26E87"/>
    <w:rsid w:val="00D30D6D"/>
    <w:rsid w:val="00D333D4"/>
    <w:rsid w:val="00D36198"/>
    <w:rsid w:val="00D513BD"/>
    <w:rsid w:val="00D65539"/>
    <w:rsid w:val="00D75572"/>
    <w:rsid w:val="00D8683F"/>
    <w:rsid w:val="00D96066"/>
    <w:rsid w:val="00DA0693"/>
    <w:rsid w:val="00DB1183"/>
    <w:rsid w:val="00DC2AD7"/>
    <w:rsid w:val="00DC5625"/>
    <w:rsid w:val="00DC63C5"/>
    <w:rsid w:val="00DD1660"/>
    <w:rsid w:val="00DE14C0"/>
    <w:rsid w:val="00E02E06"/>
    <w:rsid w:val="00E15E35"/>
    <w:rsid w:val="00E22429"/>
    <w:rsid w:val="00E30B1C"/>
    <w:rsid w:val="00E31CFA"/>
    <w:rsid w:val="00E36C3D"/>
    <w:rsid w:val="00E4547E"/>
    <w:rsid w:val="00E458A1"/>
    <w:rsid w:val="00E54024"/>
    <w:rsid w:val="00E57712"/>
    <w:rsid w:val="00E70DFB"/>
    <w:rsid w:val="00E76A62"/>
    <w:rsid w:val="00E845AE"/>
    <w:rsid w:val="00E90451"/>
    <w:rsid w:val="00E91C0D"/>
    <w:rsid w:val="00E94A4C"/>
    <w:rsid w:val="00EA09F3"/>
    <w:rsid w:val="00EA5076"/>
    <w:rsid w:val="00EB7161"/>
    <w:rsid w:val="00EB7C77"/>
    <w:rsid w:val="00EC1408"/>
    <w:rsid w:val="00EC1CDA"/>
    <w:rsid w:val="00ED5C34"/>
    <w:rsid w:val="00ED75CE"/>
    <w:rsid w:val="00EE1BE9"/>
    <w:rsid w:val="00EE4400"/>
    <w:rsid w:val="00EF19C9"/>
    <w:rsid w:val="00EF1F57"/>
    <w:rsid w:val="00EF3EF3"/>
    <w:rsid w:val="00F0304F"/>
    <w:rsid w:val="00F03D8E"/>
    <w:rsid w:val="00F12EFE"/>
    <w:rsid w:val="00F148F3"/>
    <w:rsid w:val="00F16E69"/>
    <w:rsid w:val="00F25308"/>
    <w:rsid w:val="00F27089"/>
    <w:rsid w:val="00F30EE5"/>
    <w:rsid w:val="00F33040"/>
    <w:rsid w:val="00F33D01"/>
    <w:rsid w:val="00F34F59"/>
    <w:rsid w:val="00F520FE"/>
    <w:rsid w:val="00F53BFA"/>
    <w:rsid w:val="00F63EB2"/>
    <w:rsid w:val="00F7593C"/>
    <w:rsid w:val="00F76F97"/>
    <w:rsid w:val="00F77573"/>
    <w:rsid w:val="00F82CF0"/>
    <w:rsid w:val="00F92203"/>
    <w:rsid w:val="00FB13EA"/>
    <w:rsid w:val="00FB4865"/>
    <w:rsid w:val="00FB4A79"/>
    <w:rsid w:val="00FC10D6"/>
    <w:rsid w:val="00FC1436"/>
    <w:rsid w:val="00FC1580"/>
    <w:rsid w:val="00FC6C80"/>
    <w:rsid w:val="00FD3843"/>
    <w:rsid w:val="00FD70FC"/>
    <w:rsid w:val="00FE0F59"/>
    <w:rsid w:val="00FE23D5"/>
    <w:rsid w:val="00FE4B8B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B83F3"/>
  <w15:docId w15:val="{BA3B3DF8-1015-4019-9710-91710B1B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120" w:after="120" w:line="276" w:lineRule="auto"/>
        <w:ind w:left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45AE"/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uiPriority w:val="9"/>
    <w:qFormat/>
    <w:rsid w:val="0009214F"/>
    <w:pPr>
      <w:numPr>
        <w:numId w:val="32"/>
      </w:numPr>
      <w:tabs>
        <w:tab w:val="left" w:pos="851"/>
      </w:tabs>
      <w:spacing w:before="480" w:after="240"/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1A3C74"/>
    <w:pPr>
      <w:keepNext/>
      <w:numPr>
        <w:ilvl w:val="1"/>
        <w:numId w:val="32"/>
      </w:numPr>
      <w:spacing w:before="240"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9214F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47361A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berarbeitung">
    <w:name w:val="Revision"/>
    <w:hidden/>
    <w:uiPriority w:val="99"/>
    <w:semiHidden/>
    <w:rsid w:val="005C17BA"/>
    <w:pPr>
      <w:spacing w:before="0" w:after="0" w:line="240" w:lineRule="auto"/>
      <w:ind w:left="0"/>
      <w:jc w:val="left"/>
    </w:pPr>
    <w:rPr>
      <w:rFonts w:ascii="Verdana" w:hAnsi="Verdana" w:cs="Arial"/>
      <w:color w:val="000000" w:themeColor="text1"/>
      <w:sz w:val="22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389B0715632E4181F0F2AEA5C35EE6" ma:contentTypeVersion="14" ma:contentTypeDescription="Ein neues Dokument erstellen." ma:contentTypeScope="" ma:versionID="46c9eb7bb3e1a8da9babb4ae4ad95cb4">
  <xsd:schema xmlns:xsd="http://www.w3.org/2001/XMLSchema" xmlns:xs="http://www.w3.org/2001/XMLSchema" xmlns:p="http://schemas.microsoft.com/office/2006/metadata/properties" xmlns:ns2="dae2b8dd-528b-4e4a-ad4b-303e921f8c71" xmlns:ns3="cd31d113-a8aa-4844-b118-b14cb2d577f2" targetNamespace="http://schemas.microsoft.com/office/2006/metadata/properties" ma:root="true" ma:fieldsID="5221d4982247abb47e277183506ef4b3" ns2:_="" ns3:_="">
    <xsd:import namespace="dae2b8dd-528b-4e4a-ad4b-303e921f8c71"/>
    <xsd:import namespace="cd31d113-a8aa-4844-b118-b14cb2d57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2b8dd-528b-4e4a-ad4b-303e921f8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e278d14-e685-4a41-9cdd-a5eb8a287b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1d113-a8aa-4844-b118-b14cb2d577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926490a-f977-4130-a60c-0adcd19d840f}" ma:internalName="TaxCatchAll" ma:showField="CatchAllData" ma:web="cd31d113-a8aa-4844-b118-b14cb2d577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e2b8dd-528b-4e4a-ad4b-303e921f8c71">
      <Terms xmlns="http://schemas.microsoft.com/office/infopath/2007/PartnerControls"/>
    </lcf76f155ced4ddcb4097134ff3c332f>
    <TaxCatchAll xmlns="cd31d113-a8aa-4844-b118-b14cb2d577f2" xsi:nil="true"/>
  </documentManagement>
</p:properties>
</file>

<file path=customXml/itemProps1.xml><?xml version="1.0" encoding="utf-8"?>
<ds:datastoreItem xmlns:ds="http://schemas.openxmlformats.org/officeDocument/2006/customXml" ds:itemID="{4E505B83-8AA4-49EC-9487-C933ACCB9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2b8dd-528b-4e4a-ad4b-303e921f8c71"/>
    <ds:schemaRef ds:uri="cd31d113-a8aa-4844-b118-b14cb2d57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C68D65-B1E6-4093-9544-1D96AF070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42E0A-3E47-4355-9FBF-BA031A5E11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88C80E-2692-4F7B-A666-34BE3413F682}">
  <ds:schemaRefs>
    <ds:schemaRef ds:uri="http://schemas.microsoft.com/office/2006/metadata/properties"/>
    <ds:schemaRef ds:uri="http://schemas.microsoft.com/office/infopath/2007/PartnerControls"/>
    <ds:schemaRef ds:uri="dae2b8dd-528b-4e4a-ad4b-303e921f8c71"/>
    <ds:schemaRef ds:uri="cd31d113-a8aa-4844-b118-b14cb2d577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Ursprung Martin</cp:lastModifiedBy>
  <cp:revision>33</cp:revision>
  <cp:lastPrinted>2014-09-23T07:52:00Z</cp:lastPrinted>
  <dcterms:created xsi:type="dcterms:W3CDTF">2014-01-30T11:49:00Z</dcterms:created>
  <dcterms:modified xsi:type="dcterms:W3CDTF">2026-06-16T12:40:00Z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0x0101009F389B0715632E4181F0F2AEA5C35EE6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