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7BB38" w14:textId="3EEEB7C4" w:rsidR="0043056B" w:rsidRDefault="008361FA" w:rsidP="008361FA">
      <w:pPr>
        <w:pStyle w:val="Heading1"/>
        <w:rPr>
          <w:lang w:val="de-DE" w:eastAsia="de-DE"/>
        </w:rPr>
      </w:pPr>
      <w:r>
        <w:rPr>
          <w:lang w:val="de-DE" w:eastAsia="de-DE"/>
        </w:rPr>
        <w:t>Konzept Datenübertragung</w:t>
      </w:r>
    </w:p>
    <w:p w14:paraId="21C3CB3B" w14:textId="0FEC40A3" w:rsidR="00BA0D4B" w:rsidRDefault="001747D2" w:rsidP="00B53875">
      <w:r>
        <w:rPr>
          <w:noProof/>
          <w:sz w:val="24"/>
          <w:szCs w:val="24"/>
          <w14:ligatures w14:val="standardContextual"/>
        </w:rPr>
        <mc:AlternateContent>
          <mc:Choice Requires="wps">
            <w:drawing>
              <wp:inline distT="0" distB="0" distL="0" distR="0" wp14:anchorId="17C9DC3E" wp14:editId="256D654B">
                <wp:extent cx="5761355" cy="3672840"/>
                <wp:effectExtent l="0" t="0" r="10795" b="22860"/>
                <wp:docPr id="146141342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1355" cy="36728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5E92D7" w14:textId="77777777" w:rsidR="001747D2" w:rsidRDefault="001747D2" w:rsidP="001747D2">
                            <w:pPr>
                              <w:jc w:val="lef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Hinweis:</w:t>
                            </w:r>
                          </w:p>
                          <w:p w14:paraId="79341CD7" w14:textId="6F48833C" w:rsidR="001747D2" w:rsidRDefault="001747D2" w:rsidP="001747D2">
                            <w:r>
                              <w:t xml:space="preserve">Es handelt sich hierbei um eine </w:t>
                            </w:r>
                            <w:r w:rsidR="000D7DDB">
                              <w:t>bewusst</w:t>
                            </w:r>
                            <w:r>
                              <w:t xml:space="preserve"> generisch</w:t>
                            </w:r>
                            <w:r w:rsidR="000D7DDB">
                              <w:t xml:space="preserve"> gehaltene </w:t>
                            </w:r>
                            <w:r>
                              <w:t xml:space="preserve">Beschreibung des Übertragungskonzepts. Wegen der hohen Individualität der IT-Umsetzung der Konzepte, kann diese Beilage viele verschiedene Ausführungen haben. </w:t>
                            </w:r>
                            <w:r w:rsidR="00361C96">
                              <w:t>Diese Beilage soll</w:t>
                            </w:r>
                            <w:r w:rsidR="00F47792" w:rsidRPr="00F47792">
                              <w:t xml:space="preserve"> </w:t>
                            </w:r>
                            <w:r w:rsidR="001B54E7">
                              <w:t xml:space="preserve">alle </w:t>
                            </w:r>
                            <w:r w:rsidR="00F47792" w:rsidRPr="00F47792">
                              <w:t xml:space="preserve">Prinzipien, Schnittstellen und Anforderungen der Datenübertragung </w:t>
                            </w:r>
                            <w:r w:rsidR="00361C96">
                              <w:t xml:space="preserve">Ihrer Anlage </w:t>
                            </w:r>
                            <w:r w:rsidR="00F47792" w:rsidRPr="00F47792">
                              <w:t>da</w:t>
                            </w:r>
                            <w:r w:rsidR="00361C96">
                              <w:t>r</w:t>
                            </w:r>
                            <w:r w:rsidR="00F47792" w:rsidRPr="00F47792">
                              <w:t>stellen</w:t>
                            </w:r>
                            <w:r w:rsidR="00361C96">
                              <w:t>.</w:t>
                            </w:r>
                          </w:p>
                          <w:p w14:paraId="35FC6F40" w14:textId="77777777" w:rsidR="000F1D5A" w:rsidRDefault="00655D9A" w:rsidP="000F1D5A">
                            <w:r>
                              <w:t xml:space="preserve">Die Anbindung an die Systeme der APG </w:t>
                            </w:r>
                            <w:r w:rsidR="000F1D5A">
                              <w:t>kann über folgende Möglichkeiten erfolgen:</w:t>
                            </w:r>
                          </w:p>
                          <w:p w14:paraId="5E74697A" w14:textId="0425272F" w:rsidR="001747D2" w:rsidRPr="007D5DE4" w:rsidRDefault="007D5DE4" w:rsidP="00461978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 xml:space="preserve">Plattform </w:t>
                            </w:r>
                            <w:r w:rsidR="001747D2" w:rsidRPr="000F1D5A">
                              <w:rPr>
                                <w:szCs w:val="22"/>
                              </w:rPr>
                              <w:t xml:space="preserve">Stromausgleich Österreich </w:t>
                            </w:r>
                            <w:r>
                              <w:rPr>
                                <w:szCs w:val="22"/>
                              </w:rPr>
                              <w:t>(</w:t>
                            </w:r>
                            <w:r w:rsidR="001747D2" w:rsidRPr="000F1D5A">
                              <w:rPr>
                                <w:szCs w:val="22"/>
                              </w:rPr>
                              <w:t>SA.AT</w:t>
                            </w:r>
                            <w:r>
                              <w:rPr>
                                <w:szCs w:val="22"/>
                              </w:rPr>
                              <w:t>)</w:t>
                            </w:r>
                          </w:p>
                          <w:p w14:paraId="32FF4F67" w14:textId="77777777" w:rsidR="001747D2" w:rsidRPr="000F1D5A" w:rsidRDefault="001747D2" w:rsidP="00461978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before="0" w:after="200"/>
                              <w:jc w:val="left"/>
                              <w:rPr>
                                <w:szCs w:val="22"/>
                                <w:u w:val="single"/>
                              </w:rPr>
                            </w:pPr>
                            <w:r w:rsidRPr="000F1D5A">
                              <w:rPr>
                                <w:szCs w:val="22"/>
                              </w:rPr>
                              <w:t>Direktanbindung (</w:t>
                            </w:r>
                            <w:r w:rsidRPr="000F1D5A">
                              <w:rPr>
                                <w:i/>
                                <w:iCs/>
                                <w:szCs w:val="22"/>
                              </w:rPr>
                              <w:t>IEC 60870-5-101</w:t>
                            </w:r>
                            <w:r w:rsidRPr="000F1D5A">
                              <w:rPr>
                                <w:szCs w:val="22"/>
                              </w:rPr>
                              <w:t>)</w:t>
                            </w:r>
                          </w:p>
                          <w:p w14:paraId="0795F358" w14:textId="77777777" w:rsidR="001747D2" w:rsidRPr="000F1D5A" w:rsidRDefault="001747D2" w:rsidP="00461978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before="0" w:after="200"/>
                              <w:jc w:val="left"/>
                              <w:rPr>
                                <w:szCs w:val="22"/>
                              </w:rPr>
                            </w:pPr>
                            <w:r w:rsidRPr="000F1D5A">
                              <w:rPr>
                                <w:szCs w:val="22"/>
                              </w:rPr>
                              <w:t>Verbund Services VSE</w:t>
                            </w:r>
                          </w:p>
                          <w:p w14:paraId="1EA5310A" w14:textId="77777777" w:rsidR="001747D2" w:rsidRDefault="001747D2" w:rsidP="00461978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before="0" w:after="200"/>
                              <w:jc w:val="left"/>
                              <w:rPr>
                                <w:szCs w:val="22"/>
                              </w:rPr>
                            </w:pPr>
                            <w:r w:rsidRPr="000F1D5A">
                              <w:rPr>
                                <w:szCs w:val="22"/>
                              </w:rPr>
                              <w:t>Mitbenutzung einer Datenverbindung eines bestehenden Aggregators</w:t>
                            </w:r>
                          </w:p>
                          <w:p w14:paraId="231B70C3" w14:textId="2B814F8A" w:rsidR="001747D2" w:rsidRPr="005004AC" w:rsidRDefault="00715E6C" w:rsidP="00461978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spacing w:before="0" w:after="200"/>
                              <w:jc w:val="left"/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 xml:space="preserve">Eine aktuelle </w:t>
                            </w:r>
                            <w:r w:rsidR="000F1D5A">
                              <w:rPr>
                                <w:szCs w:val="22"/>
                              </w:rPr>
                              <w:t>Liste der bereits präqualifizierten Anbieter</w:t>
                            </w:r>
                            <w:r>
                              <w:rPr>
                                <w:szCs w:val="22"/>
                              </w:rPr>
                              <w:t xml:space="preserve"> ist auf der Website der APG veröffentlicht</w:t>
                            </w:r>
                            <w:r w:rsidR="000F1D5A">
                              <w:rPr>
                                <w:szCs w:val="22"/>
                              </w:rPr>
                              <w:t xml:space="preserve">: </w:t>
                            </w:r>
                            <w:r w:rsidR="00B64CE1">
                              <w:rPr>
                                <w:szCs w:val="22"/>
                              </w:rPr>
                              <w:br/>
                            </w:r>
                            <w:hyperlink r:id="rId11" w:history="1">
                              <w:r w:rsidR="00D47369" w:rsidRPr="00D47369">
                                <w:rPr>
                                  <w:rStyle w:val="Hyperlink"/>
                                  <w:szCs w:val="22"/>
                                </w:rPr>
                                <w:t xml:space="preserve">Netzregelung - Austrian Power </w:t>
                              </w:r>
                              <w:proofErr w:type="spellStart"/>
                              <w:r w:rsidR="00D47369" w:rsidRPr="00D47369">
                                <w:rPr>
                                  <w:rStyle w:val="Hyperlink"/>
                                  <w:szCs w:val="22"/>
                                </w:rPr>
                                <w:t>Grid</w:t>
                              </w:r>
                              <w:proofErr w:type="spellEnd"/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7C9DC3E" id="Rechteck 1" o:spid="_x0000_s1026" style="width:453.65pt;height:28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" fillcolor="#bfbfbf [2412]" strokecolor="#0a121c [484]" strokeweight="2pt">
                <v:textbox>
                  <w:txbxContent>
                    <w:p w14:paraId="5A5E92D7" w14:textId="77777777" w:rsidR="001747D2" w:rsidRDefault="001747D2" w:rsidP="001747D2">
                      <w:pPr>
                        <w:jc w:val="lef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Hinweis:</w:t>
                      </w:r>
                    </w:p>
                    <w:p w14:paraId="79341CD7" w14:textId="6F48833C" w:rsidR="001747D2" w:rsidRDefault="001747D2" w:rsidP="001747D2">
                      <w:r>
                        <w:t xml:space="preserve">Es handelt sich hierbei um eine </w:t>
                      </w:r>
                      <w:r w:rsidR="000D7DDB">
                        <w:t>bewusst</w:t>
                      </w:r>
                      <w:r>
                        <w:t xml:space="preserve"> generisch</w:t>
                      </w:r>
                      <w:r w:rsidR="000D7DDB">
                        <w:t xml:space="preserve"> gehaltene </w:t>
                      </w:r>
                      <w:r>
                        <w:t xml:space="preserve">Beschreibung des Übertragungskonzepts. Wegen der hohen Individualität der IT-Umsetzung der Konzepte, kann diese Beilage viele verschiedene Ausführungen haben. </w:t>
                      </w:r>
                      <w:r w:rsidR="00361C96">
                        <w:t>Diese Beilage soll</w:t>
                      </w:r>
                      <w:r w:rsidR="00F47792" w:rsidRPr="00F47792">
                        <w:t xml:space="preserve"> </w:t>
                      </w:r>
                      <w:r w:rsidR="001B54E7">
                        <w:t xml:space="preserve">alle </w:t>
                      </w:r>
                      <w:r w:rsidR="00F47792" w:rsidRPr="00F47792">
                        <w:t xml:space="preserve">Prinzipien, Schnittstellen und Anforderungen der Datenübertragung </w:t>
                      </w:r>
                      <w:r w:rsidR="00361C96">
                        <w:t xml:space="preserve">Ihrer Anlage </w:t>
                      </w:r>
                      <w:r w:rsidR="00F47792" w:rsidRPr="00F47792">
                        <w:t>da</w:t>
                      </w:r>
                      <w:r w:rsidR="00361C96">
                        <w:t>r</w:t>
                      </w:r>
                      <w:r w:rsidR="00F47792" w:rsidRPr="00F47792">
                        <w:t>stellen</w:t>
                      </w:r>
                      <w:r w:rsidR="00361C96">
                        <w:t>.</w:t>
                      </w:r>
                    </w:p>
                    <w:p w14:paraId="35FC6F40" w14:textId="77777777" w:rsidR="000F1D5A" w:rsidRDefault="00655D9A" w:rsidP="000F1D5A">
                      <w:r>
                        <w:t xml:space="preserve">Die Anbindung an die Systeme der APG </w:t>
                      </w:r>
                      <w:r w:rsidR="000F1D5A">
                        <w:t>kann über folgende Möglichkeiten erfolgen:</w:t>
                      </w:r>
                    </w:p>
                    <w:p w14:paraId="5E74697A" w14:textId="0425272F" w:rsidR="001747D2" w:rsidRPr="007D5DE4" w:rsidRDefault="007D5DE4" w:rsidP="00461978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 xml:space="preserve">Plattform </w:t>
                      </w:r>
                      <w:r w:rsidR="001747D2" w:rsidRPr="000F1D5A">
                        <w:rPr>
                          <w:szCs w:val="22"/>
                        </w:rPr>
                        <w:t xml:space="preserve">Stromausgleich Österreich </w:t>
                      </w:r>
                      <w:r>
                        <w:rPr>
                          <w:szCs w:val="22"/>
                        </w:rPr>
                        <w:t>(</w:t>
                      </w:r>
                      <w:r w:rsidR="001747D2" w:rsidRPr="000F1D5A">
                        <w:rPr>
                          <w:szCs w:val="22"/>
                        </w:rPr>
                        <w:t>SA.AT</w:t>
                      </w:r>
                      <w:r>
                        <w:rPr>
                          <w:szCs w:val="22"/>
                        </w:rPr>
                        <w:t>)</w:t>
                      </w:r>
                    </w:p>
                    <w:p w14:paraId="32FF4F67" w14:textId="77777777" w:rsidR="001747D2" w:rsidRPr="000F1D5A" w:rsidRDefault="001747D2" w:rsidP="00461978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before="0" w:after="200"/>
                        <w:jc w:val="left"/>
                        <w:rPr>
                          <w:szCs w:val="22"/>
                          <w:u w:val="single"/>
                        </w:rPr>
                      </w:pPr>
                      <w:r w:rsidRPr="000F1D5A">
                        <w:rPr>
                          <w:szCs w:val="22"/>
                        </w:rPr>
                        <w:t>Direktanbindung (</w:t>
                      </w:r>
                      <w:r w:rsidRPr="000F1D5A">
                        <w:rPr>
                          <w:i/>
                          <w:iCs/>
                          <w:szCs w:val="22"/>
                        </w:rPr>
                        <w:t>IEC 60870-5-101</w:t>
                      </w:r>
                      <w:r w:rsidRPr="000F1D5A">
                        <w:rPr>
                          <w:szCs w:val="22"/>
                        </w:rPr>
                        <w:t>)</w:t>
                      </w:r>
                    </w:p>
                    <w:p w14:paraId="0795F358" w14:textId="77777777" w:rsidR="001747D2" w:rsidRPr="000F1D5A" w:rsidRDefault="001747D2" w:rsidP="00461978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before="0" w:after="200"/>
                        <w:jc w:val="left"/>
                        <w:rPr>
                          <w:szCs w:val="22"/>
                        </w:rPr>
                      </w:pPr>
                      <w:r w:rsidRPr="000F1D5A">
                        <w:rPr>
                          <w:szCs w:val="22"/>
                        </w:rPr>
                        <w:t>Verbund Services VSE</w:t>
                      </w:r>
                    </w:p>
                    <w:p w14:paraId="1EA5310A" w14:textId="77777777" w:rsidR="001747D2" w:rsidRDefault="001747D2" w:rsidP="00461978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before="0" w:after="200"/>
                        <w:jc w:val="left"/>
                        <w:rPr>
                          <w:szCs w:val="22"/>
                        </w:rPr>
                      </w:pPr>
                      <w:r w:rsidRPr="000F1D5A">
                        <w:rPr>
                          <w:szCs w:val="22"/>
                        </w:rPr>
                        <w:t>Mitbenutzung einer Datenverbindung eines bestehenden Aggregators</w:t>
                      </w:r>
                    </w:p>
                    <w:p w14:paraId="231B70C3" w14:textId="2B814F8A" w:rsidR="001747D2" w:rsidRPr="005004AC" w:rsidRDefault="00715E6C" w:rsidP="00461978">
                      <w:pPr>
                        <w:pStyle w:val="ListParagraph"/>
                        <w:numPr>
                          <w:ilvl w:val="1"/>
                          <w:numId w:val="4"/>
                        </w:numPr>
                        <w:spacing w:before="0" w:after="200"/>
                        <w:jc w:val="left"/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 xml:space="preserve">Eine aktuelle </w:t>
                      </w:r>
                      <w:r w:rsidR="000F1D5A">
                        <w:rPr>
                          <w:szCs w:val="22"/>
                        </w:rPr>
                        <w:t>Liste der bereits präqualifizierten Anbieter</w:t>
                      </w:r>
                      <w:r>
                        <w:rPr>
                          <w:szCs w:val="22"/>
                        </w:rPr>
                        <w:t xml:space="preserve"> ist auf der Website der APG veröffentlicht</w:t>
                      </w:r>
                      <w:r w:rsidR="000F1D5A">
                        <w:rPr>
                          <w:szCs w:val="22"/>
                        </w:rPr>
                        <w:t xml:space="preserve">: </w:t>
                      </w:r>
                      <w:r w:rsidR="00B64CE1">
                        <w:rPr>
                          <w:szCs w:val="22"/>
                        </w:rPr>
                        <w:br/>
                      </w:r>
                      <w:hyperlink r:id="rId12" w:history="1">
                        <w:r w:rsidR="00D47369" w:rsidRPr="00D47369">
                          <w:rPr>
                            <w:rStyle w:val="Hyperlink"/>
                            <w:szCs w:val="22"/>
                          </w:rPr>
                          <w:t xml:space="preserve">Netzregelung - Austrian Power </w:t>
                        </w:r>
                        <w:proofErr w:type="spellStart"/>
                        <w:r w:rsidR="00D47369" w:rsidRPr="00D47369">
                          <w:rPr>
                            <w:rStyle w:val="Hyperlink"/>
                            <w:szCs w:val="22"/>
                          </w:rPr>
                          <w:t>Grid</w:t>
                        </w:r>
                        <w:proofErr w:type="spellEnd"/>
                      </w:hyperlink>
                    </w:p>
                  </w:txbxContent>
                </v:textbox>
                <w10:anchorlock/>
              </v:rect>
            </w:pict>
          </mc:Fallback>
        </mc:AlternateContent>
      </w:r>
    </w:p>
    <w:p w14:paraId="46090822" w14:textId="720C7A3C" w:rsidR="00756A3B" w:rsidRDefault="00341015" w:rsidP="00B53875">
      <w:r w:rsidRPr="00341015">
        <w:t xml:space="preserve">Die Datenübertragung erfolgt über die </w:t>
      </w:r>
      <w:r w:rsidR="003937A7">
        <w:t>alternative Schnittstelle</w:t>
      </w:r>
      <w:r w:rsidR="008F67AA">
        <w:t>:</w:t>
      </w:r>
      <w:r w:rsidR="00AE1935">
        <w:t xml:space="preserve"> </w:t>
      </w:r>
      <w:r w:rsidR="006D0E94">
        <w:t xml:space="preserve">die </w:t>
      </w:r>
      <w:r w:rsidR="00AE1935">
        <w:t>Plattform</w:t>
      </w:r>
      <w:r w:rsidRPr="00341015">
        <w:t xml:space="preserve"> Stromausgleich Österreich</w:t>
      </w:r>
      <w:r w:rsidR="00486B87">
        <w:t xml:space="preserve"> (SA.AT)</w:t>
      </w:r>
      <w:r w:rsidRPr="00341015">
        <w:t>. Die detaillierte technische Dokumentation zu den dort eingesetzten Schnittstellen, Protokollen und Sicherheitsmechanisme</w:t>
      </w:r>
      <w:r w:rsidR="00B35D54">
        <w:t xml:space="preserve">n </w:t>
      </w:r>
      <w:r w:rsidR="00D87435" w:rsidRPr="00D87435">
        <w:t>wurde entsprechend dem Onboarding Package entnommen (stand Mai 2026)</w:t>
      </w:r>
      <w:r w:rsidR="00B35D54">
        <w:t>.</w:t>
      </w:r>
    </w:p>
    <w:p w14:paraId="536066B6" w14:textId="57F9CD31" w:rsidR="00D83647" w:rsidRPr="00D75A3B" w:rsidRDefault="00D83647" w:rsidP="00B53875">
      <w:r>
        <w:t xml:space="preserve">Die </w:t>
      </w:r>
      <w:r w:rsidR="00CD0019">
        <w:t xml:space="preserve">folgenden erfüllten </w:t>
      </w:r>
      <w:r>
        <w:t xml:space="preserve">Anforderungen beziehen sich auf das Dokument </w:t>
      </w:r>
      <w:r w:rsidR="0092294B" w:rsidRPr="005D1FD2">
        <w:rPr>
          <w:i/>
          <w:iCs/>
        </w:rPr>
        <w:t>SRR_</w:t>
      </w:r>
      <w:r w:rsidRPr="005D1FD2">
        <w:rPr>
          <w:i/>
          <w:iCs/>
        </w:rPr>
        <w:t>Annex_Informationstechni</w:t>
      </w:r>
      <w:r w:rsidR="005D1FD2" w:rsidRPr="005D1FD2">
        <w:rPr>
          <w:i/>
          <w:iCs/>
        </w:rPr>
        <w:t>k.pdf</w:t>
      </w:r>
      <w:r w:rsidR="00D75A3B">
        <w:rPr>
          <w:iCs/>
        </w:rPr>
        <w:t>.</w:t>
      </w:r>
    </w:p>
    <w:p w14:paraId="0C48733A" w14:textId="47DD9E66" w:rsidR="00742344" w:rsidRDefault="009D1BE3" w:rsidP="009D1BE3">
      <w:pPr>
        <w:pStyle w:val="Heading2"/>
      </w:pPr>
      <w:r>
        <w:t>Technische Anbindung</w:t>
      </w:r>
    </w:p>
    <w:p w14:paraId="6B0D5FA0" w14:textId="0CBBD5FF" w:rsidR="009D1BE3" w:rsidRDefault="00030661" w:rsidP="00030661">
      <w:pPr>
        <w:pStyle w:val="Heading3"/>
      </w:pPr>
      <w:r>
        <w:t>Datenübergabestellen</w:t>
      </w:r>
    </w:p>
    <w:p w14:paraId="0390745F" w14:textId="20AD3500" w:rsidR="00956D38" w:rsidRDefault="00956D38" w:rsidP="009C6984">
      <w:r>
        <w:t>Die Datenübergabe erfolgt</w:t>
      </w:r>
      <w:r w:rsidR="0A396A68">
        <w:t xml:space="preserve"> über zwei getrennte </w:t>
      </w:r>
      <w:r w:rsidR="00033D9C">
        <w:t>VPN-Tunnel</w:t>
      </w:r>
      <w:r>
        <w:t xml:space="preserve"> am Anlagenstandort in der Musterstraße. Die anschließende Verarbeitung findet nach der Übertragung über </w:t>
      </w:r>
      <w:r w:rsidR="008A0DB7">
        <w:t xml:space="preserve">ein VPN über </w:t>
      </w:r>
      <w:r>
        <w:t xml:space="preserve">Glasfaser bzw. 5G in den Rechenzentren statt (siehe </w:t>
      </w:r>
      <w:r w:rsidR="0032613A">
        <w:t>Absatz</w:t>
      </w:r>
      <w:r w:rsidR="00AC2AF5">
        <w:t xml:space="preserve"> </w:t>
      </w:r>
      <w:r w:rsidR="00AC2AF5">
        <w:fldChar w:fldCharType="begin"/>
      </w:r>
      <w:r w:rsidR="00AC2AF5">
        <w:instrText xml:space="preserve"> REF _Ref230959026 \w \h </w:instrText>
      </w:r>
      <w:r w:rsidR="00AC2AF5">
        <w:fldChar w:fldCharType="separate"/>
      </w:r>
      <w:r w:rsidR="00AC2AF5">
        <w:t>1.1.3</w:t>
      </w:r>
      <w:r w:rsidR="00AC2AF5">
        <w:fldChar w:fldCharType="end"/>
      </w:r>
      <w:r>
        <w:t>). Die technische Übergabe erfolgt über eine TLS-verschlüsselte Verbindung</w:t>
      </w:r>
      <w:r w:rsidR="0037115A">
        <w:t xml:space="preserve"> (siehe </w:t>
      </w:r>
      <w:r w:rsidR="00AC2AF5">
        <w:t xml:space="preserve">Absatz </w:t>
      </w:r>
      <w:r w:rsidR="00AC2AF5">
        <w:fldChar w:fldCharType="begin"/>
      </w:r>
      <w:r w:rsidR="00AC2AF5">
        <w:instrText xml:space="preserve"> REF _Ref230959045 \w \h </w:instrText>
      </w:r>
      <w:r w:rsidR="00AC2AF5">
        <w:fldChar w:fldCharType="separate"/>
      </w:r>
      <w:r w:rsidR="00AC2AF5">
        <w:t>1.1.4</w:t>
      </w:r>
      <w:r w:rsidR="00AC2AF5">
        <w:fldChar w:fldCharType="end"/>
      </w:r>
      <w:r w:rsidR="0037115A">
        <w:t>)</w:t>
      </w:r>
      <w:r>
        <w:t>.</w:t>
      </w:r>
      <w:r w:rsidR="00701D13">
        <w:t xml:space="preserve"> </w:t>
      </w:r>
      <w:r w:rsidR="009C6984">
        <w:t>Über beide VPN-Tunnel können sowohl Sollwerte entgegengenommen und verarbeitet als auch Messwerte an die APG übermittelt werden.</w:t>
      </w:r>
    </w:p>
    <w:p w14:paraId="78DDF78A" w14:textId="5C7FFBB1" w:rsidR="00030661" w:rsidRDefault="470E786C" w:rsidP="00030661">
      <w:pPr>
        <w:pStyle w:val="Heading3"/>
        <w:ind w:left="851" w:hanging="851"/>
      </w:pPr>
      <w:r>
        <w:t>Fernwirksystem</w:t>
      </w:r>
    </w:p>
    <w:p w14:paraId="7C636B7C" w14:textId="14EE81E4" w:rsidR="002D132F" w:rsidRPr="00636BAA" w:rsidRDefault="00DB5830" w:rsidP="00CE6399">
      <w:r>
        <w:rPr>
          <w:noProof/>
        </w:rPr>
        <mc:AlternateContent>
          <mc:Choice Requires="wps">
            <w:drawing>
              <wp:inline distT="0" distB="0" distL="0" distR="0" wp14:anchorId="513EF442" wp14:editId="4778C70D">
                <wp:extent cx="5761355" cy="2297927"/>
                <wp:effectExtent l="0" t="0" r="10795" b="26670"/>
                <wp:docPr id="1070723604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1355" cy="229792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0D2985" w14:textId="77777777" w:rsidR="00DB5830" w:rsidRDefault="00DB5830" w:rsidP="00DB5830">
                            <w:pPr>
                              <w:jc w:val="lef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Hinweis:</w:t>
                            </w:r>
                          </w:p>
                          <w:p w14:paraId="02FEAB49" w14:textId="62A8B5EE" w:rsidR="00DB5830" w:rsidRDefault="00DB5830" w:rsidP="00DB5830">
                            <w:pPr>
                              <w:spacing w:before="0" w:after="200"/>
                              <w:jc w:val="left"/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 xml:space="preserve">Hier ist eine Beschreibung des Fernwirksystems (Datenerfassung) anzuführen. </w:t>
                            </w:r>
                            <w:r w:rsidR="00520D66" w:rsidRPr="00B30EF8">
                              <w:rPr>
                                <w:rFonts w:eastAsia="Verdana" w:cs="Verdana"/>
                                <w:szCs w:val="22"/>
                              </w:rPr>
                              <w:t>Ziel ist es ein</w:t>
                            </w:r>
                            <w:r w:rsidR="00520D66">
                              <w:rPr>
                                <w:rFonts w:eastAsia="Verdana" w:cs="Verdana"/>
                                <w:szCs w:val="22"/>
                              </w:rPr>
                              <w:t>en Überblick über das verwendeten Systems</w:t>
                            </w:r>
                            <w:r w:rsidR="00520D66" w:rsidRPr="00B30EF8">
                              <w:rPr>
                                <w:rFonts w:eastAsia="Verdana" w:cs="Verdana"/>
                                <w:szCs w:val="22"/>
                              </w:rPr>
                              <w:t xml:space="preserve"> zu </w:t>
                            </w:r>
                            <w:r w:rsidR="00520D66" w:rsidRPr="296C305C">
                              <w:rPr>
                                <w:rFonts w:eastAsia="Verdana" w:cs="Verdana"/>
                                <w:szCs w:val="22"/>
                              </w:rPr>
                              <w:t>vermitteln</w:t>
                            </w:r>
                            <w:r w:rsidR="00520D66" w:rsidRPr="00B30EF8">
                              <w:rPr>
                                <w:rFonts w:eastAsia="Verdana" w:cs="Verdana"/>
                                <w:szCs w:val="22"/>
                              </w:rPr>
                              <w:t>.</w:t>
                            </w:r>
                          </w:p>
                          <w:p w14:paraId="1ABBD26F" w14:textId="2526ABB9" w:rsidR="003A726B" w:rsidRPr="008B03C7" w:rsidDel="002D132F" w:rsidRDefault="003A726B" w:rsidP="008B03C7">
                            <w:pPr>
                              <w:spacing w:after="200"/>
                              <w:jc w:val="left"/>
                              <w:rPr>
                                <w:rFonts w:eastAsia="Verdana" w:cs="Verdana"/>
                                <w:szCs w:val="22"/>
                              </w:rPr>
                            </w:pPr>
                            <w:r w:rsidRPr="00B30EF8">
                              <w:rPr>
                                <w:rFonts w:eastAsia="Verdana" w:cs="Verdana"/>
                                <w:szCs w:val="22"/>
                              </w:rPr>
                              <w:t>Es soll beschrieben werden</w:t>
                            </w:r>
                            <w:r w:rsidR="0051257E">
                              <w:rPr>
                                <w:rFonts w:eastAsia="Verdana" w:cs="Verdana"/>
                                <w:szCs w:val="22"/>
                              </w:rPr>
                              <w:t xml:space="preserve"> a</w:t>
                            </w:r>
                            <w:r w:rsidRPr="008B03C7">
                              <w:rPr>
                                <w:rFonts w:eastAsia="Verdana" w:cs="Verdana"/>
                                <w:szCs w:val="22"/>
                              </w:rPr>
                              <w:t>uf welcher Technologie das Fernwirksystem</w:t>
                            </w:r>
                            <w:r w:rsidR="006E295E" w:rsidRPr="008B03C7">
                              <w:rPr>
                                <w:rFonts w:eastAsia="Verdana" w:cs="Verdana"/>
                                <w:szCs w:val="22"/>
                              </w:rPr>
                              <w:t xml:space="preserve"> basiert.</w:t>
                            </w:r>
                            <w:r w:rsidR="0051257E">
                              <w:rPr>
                                <w:rFonts w:eastAsia="Verdana" w:cs="Verdana"/>
                                <w:szCs w:val="22"/>
                              </w:rPr>
                              <w:t xml:space="preserve"> </w:t>
                            </w:r>
                            <w:r w:rsidRPr="00B30EF8">
                              <w:rPr>
                                <w:rFonts w:eastAsia="Verdana" w:cs="Verdana"/>
                                <w:szCs w:val="22"/>
                              </w:rPr>
                              <w:t>Je nach Relevanz können Betriebssystem, eingesetzte Software und Hardware sowie Hersteller kurz geschildert werden.</w:t>
                            </w:r>
                            <w:r w:rsidR="0051257E">
                              <w:rPr>
                                <w:rFonts w:eastAsia="Verdana" w:cs="Verdana"/>
                                <w:szCs w:val="22"/>
                              </w:rPr>
                              <w:t xml:space="preserve"> </w:t>
                            </w:r>
                            <w:r w:rsidRPr="008B03C7">
                              <w:rPr>
                                <w:rFonts w:eastAsia="Verdana" w:cs="Verdana"/>
                                <w:szCs w:val="22"/>
                              </w:rPr>
                              <w:t>Sollten weitere Dienste wie z.B. Übertragung, Datenbanken, ... besonders relevant bei der eingesetzten Lösung sein, kann auch dazu eine kurze Beschreibung beigefügt werden.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13EF442" id="_x0000_s1027" style="width:453.65pt;height:180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" fillcolor="#bfbfbf [2412]" strokecolor="#0a121c [484]" strokeweight="2pt">
                <v:textbox>
                  <w:txbxContent>
                    <w:p w14:paraId="3B0D2985" w14:textId="77777777" w:rsidR="00DB5830" w:rsidRDefault="00DB5830" w:rsidP="00DB5830">
                      <w:pPr>
                        <w:jc w:val="lef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Hinweis:</w:t>
                      </w:r>
                    </w:p>
                    <w:p w14:paraId="02FEAB49" w14:textId="62A8B5EE" w:rsidR="00DB5830" w:rsidRDefault="00DB5830" w:rsidP="00DB5830">
                      <w:pPr>
                        <w:spacing w:before="0" w:after="200"/>
                        <w:jc w:val="left"/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 xml:space="preserve">Hier ist eine Beschreibung des Fernwirksystems (Datenerfassung) anzuführen. </w:t>
                      </w:r>
                      <w:r w:rsidR="00520D66" w:rsidRPr="00B30EF8">
                        <w:rPr>
                          <w:rFonts w:eastAsia="Verdana" w:cs="Verdana"/>
                          <w:szCs w:val="22"/>
                        </w:rPr>
                        <w:t>Ziel ist es ein</w:t>
                      </w:r>
                      <w:r w:rsidR="00520D66">
                        <w:rPr>
                          <w:rFonts w:eastAsia="Verdana" w:cs="Verdana"/>
                          <w:szCs w:val="22"/>
                        </w:rPr>
                        <w:t>en Überblick über das verwendeten Systems</w:t>
                      </w:r>
                      <w:r w:rsidR="00520D66" w:rsidRPr="00B30EF8">
                        <w:rPr>
                          <w:rFonts w:eastAsia="Verdana" w:cs="Verdana"/>
                          <w:szCs w:val="22"/>
                        </w:rPr>
                        <w:t xml:space="preserve"> zu </w:t>
                      </w:r>
                      <w:r w:rsidR="00520D66" w:rsidRPr="296C305C">
                        <w:rPr>
                          <w:rFonts w:eastAsia="Verdana" w:cs="Verdana"/>
                          <w:szCs w:val="22"/>
                        </w:rPr>
                        <w:t>vermitteln</w:t>
                      </w:r>
                      <w:r w:rsidR="00520D66" w:rsidRPr="00B30EF8">
                        <w:rPr>
                          <w:rFonts w:eastAsia="Verdana" w:cs="Verdana"/>
                          <w:szCs w:val="22"/>
                        </w:rPr>
                        <w:t>.</w:t>
                      </w:r>
                    </w:p>
                    <w:p w14:paraId="1ABBD26F" w14:textId="2526ABB9" w:rsidR="003A726B" w:rsidRPr="008B03C7" w:rsidDel="002D132F" w:rsidRDefault="003A726B" w:rsidP="008B03C7">
                      <w:pPr>
                        <w:spacing w:after="200"/>
                        <w:jc w:val="left"/>
                        <w:rPr>
                          <w:rFonts w:eastAsia="Verdana" w:cs="Verdana"/>
                          <w:szCs w:val="22"/>
                        </w:rPr>
                      </w:pPr>
                      <w:r w:rsidRPr="00B30EF8">
                        <w:rPr>
                          <w:rFonts w:eastAsia="Verdana" w:cs="Verdana"/>
                          <w:szCs w:val="22"/>
                        </w:rPr>
                        <w:t>Es soll beschrieben werden</w:t>
                      </w:r>
                      <w:r w:rsidR="0051257E">
                        <w:rPr>
                          <w:rFonts w:eastAsia="Verdana" w:cs="Verdana"/>
                          <w:szCs w:val="22"/>
                        </w:rPr>
                        <w:t xml:space="preserve"> a</w:t>
                      </w:r>
                      <w:r w:rsidRPr="008B03C7">
                        <w:rPr>
                          <w:rFonts w:eastAsia="Verdana" w:cs="Verdana"/>
                          <w:szCs w:val="22"/>
                        </w:rPr>
                        <w:t>uf welcher Technologie das Fernwirksystem</w:t>
                      </w:r>
                      <w:r w:rsidR="006E295E" w:rsidRPr="008B03C7">
                        <w:rPr>
                          <w:rFonts w:eastAsia="Verdana" w:cs="Verdana"/>
                          <w:szCs w:val="22"/>
                        </w:rPr>
                        <w:t xml:space="preserve"> basiert.</w:t>
                      </w:r>
                      <w:r w:rsidR="0051257E">
                        <w:rPr>
                          <w:rFonts w:eastAsia="Verdana" w:cs="Verdana"/>
                          <w:szCs w:val="22"/>
                        </w:rPr>
                        <w:t xml:space="preserve"> </w:t>
                      </w:r>
                      <w:r w:rsidRPr="00B30EF8">
                        <w:rPr>
                          <w:rFonts w:eastAsia="Verdana" w:cs="Verdana"/>
                          <w:szCs w:val="22"/>
                        </w:rPr>
                        <w:t>Je nach Relevanz können Betriebssystem, eingesetzte Software und Hardware sowie Hersteller kurz geschildert werden.</w:t>
                      </w:r>
                      <w:r w:rsidR="0051257E">
                        <w:rPr>
                          <w:rFonts w:eastAsia="Verdana" w:cs="Verdana"/>
                          <w:szCs w:val="22"/>
                        </w:rPr>
                        <w:t xml:space="preserve"> </w:t>
                      </w:r>
                      <w:r w:rsidRPr="008B03C7">
                        <w:rPr>
                          <w:rFonts w:eastAsia="Verdana" w:cs="Verdana"/>
                          <w:szCs w:val="22"/>
                        </w:rPr>
                        <w:t>Sollten weitere Dienste wie z.B. Übertragung, Datenbanken, ... besonders relevant bei der eingesetzten Lösung sein, kann auch dazu eine kurze Beschreibung beigefügt werden.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4843297B" w14:textId="285F5CB3" w:rsidR="00A5189F" w:rsidRDefault="00A5189F" w:rsidP="00A5189F">
      <w:pPr>
        <w:pStyle w:val="Heading3"/>
        <w:ind w:left="851" w:hanging="851"/>
      </w:pPr>
      <w:bookmarkStart w:id="0" w:name="_Ref230959026"/>
      <w:r>
        <w:t>Redundanz</w:t>
      </w:r>
      <w:bookmarkEnd w:id="0"/>
    </w:p>
    <w:p w14:paraId="5B0E9906" w14:textId="0FF988AB" w:rsidR="00CA44D2" w:rsidRDefault="0026529D" w:rsidP="0026529D">
      <w:r>
        <w:t xml:space="preserve">Das zentrale Leitsystem ist vollständig redundant </w:t>
      </w:r>
      <w:r w:rsidR="00D476C7">
        <w:t>ausgeführt</w:t>
      </w:r>
      <w:r w:rsidR="00B76691">
        <w:t xml:space="preserve"> als Cluster aus 2</w:t>
      </w:r>
      <w:r w:rsidR="00D476C7">
        <w:t xml:space="preserve"> in Rechenzentren </w:t>
      </w:r>
      <w:r w:rsidR="00760BA9">
        <w:t xml:space="preserve">an den Standorten </w:t>
      </w:r>
      <w:r w:rsidR="00D476C7">
        <w:t xml:space="preserve">Musterplatz 2, Graz und Musterallee 2, Klagenfurt. </w:t>
      </w:r>
      <w:r w:rsidR="00E93628">
        <w:t xml:space="preserve">Die beiden identen </w:t>
      </w:r>
      <w:r w:rsidR="002F066F">
        <w:t>S</w:t>
      </w:r>
      <w:r w:rsidR="008B1C70">
        <w:t>ysteme</w:t>
      </w:r>
      <w:r w:rsidR="002F066F">
        <w:t xml:space="preserve"> an den jeweiligen Standorten</w:t>
      </w:r>
      <w:r w:rsidR="00E93628">
        <w:t xml:space="preserve"> laufen</w:t>
      </w:r>
      <w:r w:rsidR="00A54138">
        <w:t xml:space="preserve"> </w:t>
      </w:r>
      <w:r w:rsidR="00F34B0F">
        <w:t xml:space="preserve">zyklisch </w:t>
      </w:r>
      <w:r w:rsidR="002F066F">
        <w:t>im aktiv/</w:t>
      </w:r>
      <w:r w:rsidR="23BACF62">
        <w:t xml:space="preserve">passiv </w:t>
      </w:r>
      <w:r w:rsidR="002F066F">
        <w:t>Betrieb</w:t>
      </w:r>
      <w:r w:rsidR="00575394">
        <w:t>. Das Umschalten erfolgt automatisch</w:t>
      </w:r>
      <w:r w:rsidR="008246BB">
        <w:t xml:space="preserve"> durch </w:t>
      </w:r>
      <w:r w:rsidR="00000D41">
        <w:t xml:space="preserve">gegenseitige Überwachung der 2 Leitsysteme. </w:t>
      </w:r>
      <w:r w:rsidR="00FC394E">
        <w:t xml:space="preserve">Die Verbindung zur Plattform SA.AT ist von beiden Rechenzentren möglich. </w:t>
      </w:r>
    </w:p>
    <w:p w14:paraId="7630844F" w14:textId="2F98F5CD" w:rsidR="00C63175" w:rsidRDefault="00040286" w:rsidP="0026529D">
      <w:r>
        <w:t xml:space="preserve">Die Internetverbindung von der Anlage zum Leitsystem wird von zwei </w:t>
      </w:r>
      <w:r w:rsidR="00214F95">
        <w:t xml:space="preserve">Internetdienstanbietern bereitgestellt (siehe </w:t>
      </w:r>
      <w:r w:rsidR="0032613A">
        <w:t>Absatz</w:t>
      </w:r>
      <w:r w:rsidR="00214F95">
        <w:t xml:space="preserve"> </w:t>
      </w:r>
      <w:r w:rsidR="00CB10DE">
        <w:fldChar w:fldCharType="begin"/>
      </w:r>
      <w:r w:rsidR="00CB10DE">
        <w:instrText xml:space="preserve"> REF _Ref230958923 \r \h </w:instrText>
      </w:r>
      <w:r w:rsidR="00CB10DE">
        <w:fldChar w:fldCharType="separate"/>
      </w:r>
      <w:r w:rsidR="00CB10DE">
        <w:t>1.1.10</w:t>
      </w:r>
      <w:r w:rsidR="00CB10DE">
        <w:fldChar w:fldCharType="end"/>
      </w:r>
      <w:r w:rsidR="00214F95">
        <w:t xml:space="preserve">). </w:t>
      </w:r>
    </w:p>
    <w:p w14:paraId="244A141A" w14:textId="77777777" w:rsidR="00F22D3B" w:rsidRPr="00F22D3B" w:rsidRDefault="00690C06" w:rsidP="00F22D3B">
      <w:pPr>
        <w:pStyle w:val="Heading3"/>
        <w:rPr>
          <w:rStyle w:val="CommentReference1"/>
          <w:sz w:val="22"/>
          <w:szCs w:val="26"/>
        </w:rPr>
      </w:pPr>
      <w:bookmarkStart w:id="1" w:name="_Ref230959045"/>
      <w:r>
        <w:t>Verbindung</w:t>
      </w:r>
      <w:bookmarkEnd w:id="1"/>
    </w:p>
    <w:p w14:paraId="2795D3F8" w14:textId="6BB89C1E" w:rsidR="0018153D" w:rsidRDefault="00BF6F85" w:rsidP="00F22D3B">
      <w:r>
        <w:t xml:space="preserve">Die Verbindung vom </w:t>
      </w:r>
      <w:r w:rsidR="0018153D" w:rsidRPr="0018153D">
        <w:t>Leitsystem zur</w:t>
      </w:r>
      <w:r w:rsidR="000A59BC">
        <w:t xml:space="preserve"> </w:t>
      </w:r>
      <w:r w:rsidR="0018153D" w:rsidRPr="0018153D">
        <w:t>Plattform</w:t>
      </w:r>
      <w:r w:rsidR="000A59BC">
        <w:t xml:space="preserve"> </w:t>
      </w:r>
      <w:r w:rsidR="0018153D" w:rsidRPr="0018153D">
        <w:t xml:space="preserve">erfolgt </w:t>
      </w:r>
      <w:r w:rsidR="0037115A">
        <w:t xml:space="preserve">ebenfalls </w:t>
      </w:r>
      <w:r w:rsidR="0018153D" w:rsidRPr="0018153D">
        <w:t xml:space="preserve">über </w:t>
      </w:r>
      <w:r w:rsidR="001863B4">
        <w:t xml:space="preserve">eine </w:t>
      </w:r>
      <w:r w:rsidR="0018153D" w:rsidRPr="0018153D">
        <w:t>TLS-verschlüsselte</w:t>
      </w:r>
      <w:r w:rsidR="001863B4">
        <w:t xml:space="preserve"> Verbindung.</w:t>
      </w:r>
    </w:p>
    <w:p w14:paraId="0AAB9C9C" w14:textId="7775245F" w:rsidR="009C2EBF" w:rsidRPr="009C2EBF" w:rsidRDefault="0035306A" w:rsidP="00AF52EA">
      <w:pPr>
        <w:pStyle w:val="Heading3"/>
      </w:pPr>
      <w:r>
        <w:t>Protokoll</w:t>
      </w:r>
    </w:p>
    <w:p w14:paraId="6B451774" w14:textId="20411A0B" w:rsidR="008A29DD" w:rsidRDefault="003B4ADA" w:rsidP="00D22134">
      <w:r>
        <w:t xml:space="preserve">Die Datenübertragung </w:t>
      </w:r>
      <w:r w:rsidR="004D1819">
        <w:t>vo</w:t>
      </w:r>
      <w:r w:rsidR="00AF52EA">
        <w:t>m</w:t>
      </w:r>
      <w:r w:rsidR="004D1819">
        <w:t xml:space="preserve"> Leitsystem </w:t>
      </w:r>
      <w:r>
        <w:t>zu</w:t>
      </w:r>
      <w:r w:rsidR="00601BEE">
        <w:t>r</w:t>
      </w:r>
      <w:r w:rsidR="004D1819">
        <w:t xml:space="preserve"> </w:t>
      </w:r>
      <w:r w:rsidR="00601BEE">
        <w:t>Plattform</w:t>
      </w:r>
      <w:r w:rsidR="00D804CC">
        <w:t xml:space="preserve"> erfolgt im </w:t>
      </w:r>
      <w:r w:rsidR="00FA46D0">
        <w:t>CIM-Standard</w:t>
      </w:r>
      <w:r w:rsidR="00C34505">
        <w:t xml:space="preserve"> </w:t>
      </w:r>
      <w:r w:rsidR="00D22134">
        <w:t>(</w:t>
      </w:r>
      <w:r w:rsidR="00F80142">
        <w:t>IEC-62325</w:t>
      </w:r>
      <w:r w:rsidR="00D22134">
        <w:t xml:space="preserve"> Serie)</w:t>
      </w:r>
      <w:r w:rsidR="00915066">
        <w:t>.</w:t>
      </w:r>
    </w:p>
    <w:p w14:paraId="0729EBA0" w14:textId="7EBD01AC" w:rsidR="00271325" w:rsidRDefault="00271325" w:rsidP="00271325">
      <w:pPr>
        <w:pStyle w:val="Heading3"/>
      </w:pPr>
      <w:r>
        <w:t xml:space="preserve">Laufzeiten </w:t>
      </w:r>
    </w:p>
    <w:p w14:paraId="02A1C143" w14:textId="2B42AE3D" w:rsidR="00271325" w:rsidRDefault="00271325" w:rsidP="00271325">
      <w:r>
        <w:t xml:space="preserve">Die </w:t>
      </w:r>
      <w:r w:rsidR="009027CC">
        <w:t>zu erwartende L</w:t>
      </w:r>
      <w:r w:rsidR="00E711A0">
        <w:t>aufzeit</w:t>
      </w:r>
      <w:r w:rsidR="009027CC">
        <w:t xml:space="preserve"> </w:t>
      </w:r>
      <w:r w:rsidR="0013756B">
        <w:t>der Daten von der Technischen Einheit, bis zu</w:t>
      </w:r>
      <w:r w:rsidR="00601BEE">
        <w:t>r</w:t>
      </w:r>
      <w:r w:rsidR="004D1819">
        <w:t xml:space="preserve"> </w:t>
      </w:r>
      <w:r w:rsidR="00000E1D">
        <w:t>SA.AT</w:t>
      </w:r>
      <w:r w:rsidR="0013756B">
        <w:t xml:space="preserve"> </w:t>
      </w:r>
      <w:r w:rsidR="00E711A0">
        <w:t xml:space="preserve">ist </w:t>
      </w:r>
      <w:r w:rsidR="009258AA">
        <w:t>&lt;</w:t>
      </w:r>
      <w:r w:rsidR="00E711A0">
        <w:t>1s</w:t>
      </w:r>
      <w:r>
        <w:t xml:space="preserve">. </w:t>
      </w:r>
    </w:p>
    <w:p w14:paraId="5FB24FB9" w14:textId="1C488F2B" w:rsidR="001B4516" w:rsidRDefault="001B4516" w:rsidP="001B4516">
      <w:pPr>
        <w:pStyle w:val="Heading3"/>
      </w:pPr>
      <w:r>
        <w:t>Störungsbehebung</w:t>
      </w:r>
    </w:p>
    <w:p w14:paraId="59189D6C" w14:textId="77777777" w:rsidR="00C05414" w:rsidRDefault="00C05414" w:rsidP="00C05414">
      <w:pPr>
        <w:rPr>
          <w:rFonts w:asciiTheme="minorHAnsi" w:hAnsiTheme="minorHAnsi" w:cstheme="minorBidi"/>
          <w:color w:val="auto"/>
          <w:szCs w:val="22"/>
        </w:rPr>
      </w:pPr>
      <w:r>
        <w:t>Mit allen relevanten Dienstleistern sind vertragliche Regelungen zur Störungsbehebung festgelegt. Diese sehen vor, dass spätestens innerhalb von zwei Stunden nach Eintritt einer Störung mit der Analyse und Behebung begonnen wird.</w:t>
      </w:r>
    </w:p>
    <w:p w14:paraId="7A17B0EC" w14:textId="2F570159" w:rsidR="001B4516" w:rsidRDefault="0037702C" w:rsidP="0037702C">
      <w:pPr>
        <w:pStyle w:val="Heading3"/>
      </w:pPr>
      <w:r>
        <w:t>Verfügbarkeit</w:t>
      </w:r>
    </w:p>
    <w:p w14:paraId="78ABE16B" w14:textId="4F4C22A2" w:rsidR="00D83C2A" w:rsidRDefault="00626647" w:rsidP="0037702C">
      <w:r>
        <w:t>Jede</w:t>
      </w:r>
      <w:r w:rsidR="00C92399">
        <w:t>r</w:t>
      </w:r>
      <w:r>
        <w:t xml:space="preserve"> der beiden Internetanschlüsse</w:t>
      </w:r>
      <w:r w:rsidR="00C05414">
        <w:t xml:space="preserve"> </w:t>
      </w:r>
      <w:r w:rsidR="00DF08FD">
        <w:t>zur Plattf</w:t>
      </w:r>
      <w:r w:rsidR="00021A9B">
        <w:t xml:space="preserve">orm </w:t>
      </w:r>
      <w:r w:rsidR="008B0E99">
        <w:t>wei</w:t>
      </w:r>
      <w:r w:rsidR="00FA4821">
        <w:t>s</w:t>
      </w:r>
      <w:r w:rsidR="008B0E99">
        <w:t xml:space="preserve">t eine </w:t>
      </w:r>
      <w:r w:rsidR="0037702C">
        <w:t xml:space="preserve">Verfügbarkeit von </w:t>
      </w:r>
      <w:r w:rsidR="00C92399">
        <w:t>&gt;</w:t>
      </w:r>
      <w:r w:rsidR="0037702C">
        <w:t>9</w:t>
      </w:r>
      <w:r w:rsidR="00C92399">
        <w:t>8,5</w:t>
      </w:r>
      <w:r w:rsidR="0037702C">
        <w:t>% auf</w:t>
      </w:r>
      <w:r w:rsidR="30A9D466">
        <w:t>.</w:t>
      </w:r>
    </w:p>
    <w:p w14:paraId="3DF59B52" w14:textId="4DAC42AF" w:rsidR="2BA7CB93" w:rsidRDefault="2BA7CB93">
      <w:r>
        <w:t xml:space="preserve">Das Leitsystem weist eine Verfügbarkeit von 99,99% auf. </w:t>
      </w:r>
    </w:p>
    <w:p w14:paraId="5E10C4F1" w14:textId="716BBED9" w:rsidR="0037702C" w:rsidRDefault="0037702C" w:rsidP="0037702C">
      <w:pPr>
        <w:pStyle w:val="Heading3"/>
      </w:pPr>
      <w:r>
        <w:t>Validierung und Verifizierung</w:t>
      </w:r>
    </w:p>
    <w:p w14:paraId="05F0E739" w14:textId="5AE1670C" w:rsidR="003A4173" w:rsidRPr="003A4173" w:rsidRDefault="003A4173" w:rsidP="008B03C7">
      <w:r>
        <w:rPr>
          <w:noProof/>
          <w:sz w:val="24"/>
          <w:szCs w:val="24"/>
          <w14:ligatures w14:val="standardContextual"/>
        </w:rPr>
        <mc:AlternateContent>
          <mc:Choice Requires="wps">
            <w:drawing>
              <wp:inline distT="0" distB="0" distL="0" distR="0" wp14:anchorId="143B2B34" wp14:editId="3BCCD483">
                <wp:extent cx="5761355" cy="1033670"/>
                <wp:effectExtent l="0" t="0" r="10795" b="14605"/>
                <wp:docPr id="1205946694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1355" cy="103367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222CB6E" w14:textId="77777777" w:rsidR="003A4173" w:rsidRDefault="003A4173" w:rsidP="003A4173">
                            <w:pPr>
                              <w:jc w:val="lef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Hinweis:</w:t>
                            </w:r>
                          </w:p>
                          <w:p w14:paraId="6BE314A6" w14:textId="08326EDE" w:rsidR="003A4173" w:rsidRPr="001E38DF" w:rsidRDefault="003A4173" w:rsidP="003A4173">
                            <w:pPr>
                              <w:spacing w:before="0" w:after="200"/>
                              <w:jc w:val="left"/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 xml:space="preserve">Hier ist </w:t>
                            </w:r>
                            <w:r w:rsidR="00E27603">
                              <w:rPr>
                                <w:szCs w:val="22"/>
                              </w:rPr>
                              <w:t>die Validierung und Verifizierung der Komponenten Fernwirksystems zu be</w:t>
                            </w:r>
                            <w:r>
                              <w:rPr>
                                <w:szCs w:val="22"/>
                              </w:rPr>
                              <w:t>schreiben.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43B2B34" id="_x0000_s1028" style="width:453.65pt;height:81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" fillcolor="#bfbfbf [2412]" strokecolor="#0a121c [484]" strokeweight="2pt">
                <v:textbox>
                  <w:txbxContent>
                    <w:p w14:paraId="6222CB6E" w14:textId="77777777" w:rsidR="003A4173" w:rsidRDefault="003A4173" w:rsidP="003A4173">
                      <w:pPr>
                        <w:jc w:val="lef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Hinweis:</w:t>
                      </w:r>
                    </w:p>
                    <w:p w14:paraId="6BE314A6" w14:textId="08326EDE" w:rsidR="003A4173" w:rsidRPr="001E38DF" w:rsidRDefault="003A4173" w:rsidP="003A4173">
                      <w:pPr>
                        <w:spacing w:before="0" w:after="200"/>
                        <w:jc w:val="left"/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 xml:space="preserve">Hier ist </w:t>
                      </w:r>
                      <w:r w:rsidR="00E27603">
                        <w:rPr>
                          <w:szCs w:val="22"/>
                        </w:rPr>
                        <w:t>die Validierung und Verifizierung der Komponenten Fernwirksystems zu be</w:t>
                      </w:r>
                      <w:r>
                        <w:rPr>
                          <w:szCs w:val="22"/>
                        </w:rPr>
                        <w:t>schreiben.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2E46B108" w14:textId="78398F9B" w:rsidR="008330CB" w:rsidRDefault="008330CB" w:rsidP="008330CB">
      <w:pPr>
        <w:pStyle w:val="Heading3"/>
      </w:pPr>
      <w:bookmarkStart w:id="2" w:name="_Ref230958923"/>
      <w:r>
        <w:t>Telekommunikationsdienstleister</w:t>
      </w:r>
      <w:bookmarkEnd w:id="2"/>
    </w:p>
    <w:p w14:paraId="21C5AB6F" w14:textId="30641CBD" w:rsidR="00E57AD4" w:rsidRPr="002951E4" w:rsidRDefault="00E57AD4" w:rsidP="002951E4">
      <w:pPr>
        <w:rPr>
          <w:lang w:eastAsia="de-AT"/>
        </w:rPr>
      </w:pPr>
      <w:r w:rsidRPr="002951E4">
        <w:rPr>
          <w:lang w:eastAsia="de-AT"/>
        </w:rPr>
        <w:t>Es wurden folgende Provider ausgewählt:</w:t>
      </w:r>
    </w:p>
    <w:p w14:paraId="374E9279" w14:textId="370787BE" w:rsidR="00E57AD4" w:rsidRPr="002951E4" w:rsidRDefault="00437631" w:rsidP="00461978">
      <w:pPr>
        <w:pStyle w:val="ListParagraph"/>
        <w:numPr>
          <w:ilvl w:val="0"/>
          <w:numId w:val="6"/>
        </w:numPr>
        <w:rPr>
          <w:lang w:eastAsia="de-AT"/>
        </w:rPr>
      </w:pPr>
      <w:r w:rsidRPr="002951E4">
        <w:rPr>
          <w:i/>
          <w:lang w:eastAsia="de-AT"/>
        </w:rPr>
        <w:t>Internetserviceprovider 1</w:t>
      </w:r>
      <w:r w:rsidR="00E57AD4" w:rsidRPr="002951E4">
        <w:rPr>
          <w:lang w:eastAsia="de-AT"/>
        </w:rPr>
        <w:t xml:space="preserve"> – Primärer Internet Provider (Glasfaser)</w:t>
      </w:r>
    </w:p>
    <w:p w14:paraId="02948904" w14:textId="77777777" w:rsidR="00F62886" w:rsidRDefault="00A0058D" w:rsidP="00461978">
      <w:pPr>
        <w:pStyle w:val="ListParagraph"/>
        <w:numPr>
          <w:ilvl w:val="0"/>
          <w:numId w:val="6"/>
        </w:numPr>
        <w:rPr>
          <w:lang w:eastAsia="de-AT"/>
        </w:rPr>
      </w:pPr>
      <w:r w:rsidRPr="002951E4">
        <w:rPr>
          <w:i/>
          <w:lang w:eastAsia="de-AT"/>
        </w:rPr>
        <w:t>Internetserviceprovider 2</w:t>
      </w:r>
      <w:r w:rsidR="00E57AD4" w:rsidRPr="002951E4">
        <w:rPr>
          <w:lang w:eastAsia="de-AT"/>
        </w:rPr>
        <w:t xml:space="preserve"> -</w:t>
      </w:r>
      <w:r w:rsidR="008B7AE7">
        <w:rPr>
          <w:lang w:eastAsia="de-AT"/>
        </w:rPr>
        <w:t xml:space="preserve"> </w:t>
      </w:r>
      <w:r w:rsidR="00E57AD4" w:rsidRPr="002951E4">
        <w:rPr>
          <w:lang w:eastAsia="de-AT"/>
        </w:rPr>
        <w:t xml:space="preserve">Sekundärer </w:t>
      </w:r>
      <w:proofErr w:type="gramStart"/>
      <w:r w:rsidR="00E57AD4" w:rsidRPr="002951E4">
        <w:rPr>
          <w:lang w:eastAsia="de-AT"/>
        </w:rPr>
        <w:t>Internet Provider</w:t>
      </w:r>
      <w:proofErr w:type="gramEnd"/>
      <w:r w:rsidR="00E57AD4" w:rsidRPr="002951E4">
        <w:rPr>
          <w:lang w:eastAsia="de-AT"/>
        </w:rPr>
        <w:t xml:space="preserve"> (5G/4G)</w:t>
      </w:r>
    </w:p>
    <w:p w14:paraId="3D9C3B0E" w14:textId="1759135B" w:rsidR="00E57AD4" w:rsidRPr="002951E4" w:rsidRDefault="00E57AD4" w:rsidP="008B03C7">
      <w:pPr>
        <w:rPr>
          <w:lang w:eastAsia="de-AT"/>
        </w:rPr>
      </w:pPr>
      <w:r w:rsidRPr="002951E4">
        <w:rPr>
          <w:lang w:eastAsia="de-AT"/>
        </w:rPr>
        <w:t xml:space="preserve">Mit sämtlichen Dienstleistern </w:t>
      </w:r>
      <w:r w:rsidR="002951E4">
        <w:rPr>
          <w:lang w:eastAsia="de-AT"/>
        </w:rPr>
        <w:t>wurde</w:t>
      </w:r>
      <w:r w:rsidRPr="002951E4">
        <w:rPr>
          <w:lang w:eastAsia="de-AT"/>
        </w:rPr>
        <w:t xml:space="preserve"> vereinbart, dass die Information hinsichtlich geplanter Wartungsarbeiten 2 Wochen </w:t>
      </w:r>
      <w:r w:rsidR="00431D87">
        <w:rPr>
          <w:lang w:eastAsia="de-AT"/>
        </w:rPr>
        <w:t xml:space="preserve">im </w:t>
      </w:r>
      <w:r w:rsidR="00384672">
        <w:rPr>
          <w:lang w:eastAsia="de-AT"/>
        </w:rPr>
        <w:t>Voraus</w:t>
      </w:r>
      <w:r w:rsidRPr="002951E4">
        <w:rPr>
          <w:lang w:eastAsia="de-AT"/>
        </w:rPr>
        <w:t xml:space="preserve"> zu erfolgen hat.</w:t>
      </w:r>
    </w:p>
    <w:p w14:paraId="0B61D73C" w14:textId="5691EC8B" w:rsidR="00AC2D1E" w:rsidRDefault="00E57AD4" w:rsidP="00E57AD4">
      <w:pPr>
        <w:pStyle w:val="Heading3"/>
      </w:pPr>
      <w:r>
        <w:t xml:space="preserve"> </w:t>
      </w:r>
      <w:r w:rsidR="00AC2D1E">
        <w:t>Objektschutz</w:t>
      </w:r>
    </w:p>
    <w:p w14:paraId="466706A3" w14:textId="153A76B3" w:rsidR="00AC2D1E" w:rsidDel="00EE5157" w:rsidRDefault="00EE5157" w:rsidP="004C0F62">
      <w:r>
        <w:rPr>
          <w:noProof/>
        </w:rPr>
        <mc:AlternateContent>
          <mc:Choice Requires="wps">
            <w:drawing>
              <wp:inline distT="0" distB="0" distL="0" distR="0" wp14:anchorId="1A83B43D" wp14:editId="46BE622A">
                <wp:extent cx="5761355" cy="1113183"/>
                <wp:effectExtent l="0" t="0" r="10795" b="10795"/>
                <wp:docPr id="290503736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1355" cy="111318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38DB96" w14:textId="77777777" w:rsidR="00EE5157" w:rsidRDefault="00EE5157" w:rsidP="00EE5157">
                            <w:pPr>
                              <w:jc w:val="lef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Hinweis:</w:t>
                            </w:r>
                          </w:p>
                          <w:p w14:paraId="65A3A1FF" w14:textId="69148F2C" w:rsidR="008271B7" w:rsidRPr="0064749B" w:rsidRDefault="00EE5157" w:rsidP="0064749B">
                            <w:pPr>
                              <w:spacing w:before="0" w:after="200"/>
                              <w:jc w:val="left"/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>Hier ist der Objektschutz</w:t>
                            </w:r>
                            <w:r w:rsidR="0056572D">
                              <w:rPr>
                                <w:szCs w:val="22"/>
                              </w:rPr>
                              <w:t xml:space="preserve"> (</w:t>
                            </w:r>
                            <w:r w:rsidR="0064749B">
                              <w:rPr>
                                <w:szCs w:val="22"/>
                              </w:rPr>
                              <w:t xml:space="preserve">z.B. </w:t>
                            </w:r>
                            <w:r w:rsidR="0056572D">
                              <w:rPr>
                                <w:szCs w:val="22"/>
                              </w:rPr>
                              <w:t>Zutrittskontrolle, Schutz vor Fremdeinwirkung, Zertif</w:t>
                            </w:r>
                            <w:r w:rsidR="0064749B">
                              <w:rPr>
                                <w:szCs w:val="22"/>
                              </w:rPr>
                              <w:t>ikate und Audits)</w:t>
                            </w:r>
                            <w:r>
                              <w:rPr>
                                <w:szCs w:val="22"/>
                              </w:rPr>
                              <w:t xml:space="preserve"> zu beschreiben</w:t>
                            </w:r>
                            <w:r w:rsidR="004D30CD">
                              <w:rPr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A83B43D" id="_x0000_s1029" style="width:453.65pt;height:8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" fillcolor="#bfbfbf [2412]" strokecolor="#0a121c [484]" strokeweight="2pt">
                <v:textbox>
                  <w:txbxContent>
                    <w:p w14:paraId="7C38DB96" w14:textId="77777777" w:rsidR="00EE5157" w:rsidRDefault="00EE5157" w:rsidP="00EE5157">
                      <w:pPr>
                        <w:jc w:val="lef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Hinweis:</w:t>
                      </w:r>
                    </w:p>
                    <w:p w14:paraId="65A3A1FF" w14:textId="69148F2C" w:rsidR="008271B7" w:rsidRPr="0064749B" w:rsidRDefault="00EE5157" w:rsidP="0064749B">
                      <w:pPr>
                        <w:spacing w:before="0" w:after="200"/>
                        <w:jc w:val="left"/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>Hier ist der Objektschutz</w:t>
                      </w:r>
                      <w:r w:rsidR="0056572D">
                        <w:rPr>
                          <w:szCs w:val="22"/>
                        </w:rPr>
                        <w:t xml:space="preserve"> (</w:t>
                      </w:r>
                      <w:r w:rsidR="0064749B">
                        <w:rPr>
                          <w:szCs w:val="22"/>
                        </w:rPr>
                        <w:t xml:space="preserve">z.B. </w:t>
                      </w:r>
                      <w:r w:rsidR="0056572D">
                        <w:rPr>
                          <w:szCs w:val="22"/>
                        </w:rPr>
                        <w:t>Zutrittskontrolle, Schutz vor Fremdeinwirkung, Zertif</w:t>
                      </w:r>
                      <w:r w:rsidR="0064749B">
                        <w:rPr>
                          <w:szCs w:val="22"/>
                        </w:rPr>
                        <w:t>ikate und Audits)</w:t>
                      </w:r>
                      <w:r>
                        <w:rPr>
                          <w:szCs w:val="22"/>
                        </w:rPr>
                        <w:t xml:space="preserve"> zu beschreiben</w:t>
                      </w:r>
                      <w:r w:rsidR="004D30CD">
                        <w:rPr>
                          <w:szCs w:val="22"/>
                        </w:rPr>
                        <w:t>.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7E3820B3" w14:textId="49E40AF9" w:rsidR="00E321EE" w:rsidRDefault="005828EC" w:rsidP="00B43002">
      <w:pPr>
        <w:pStyle w:val="Heading3"/>
      </w:pPr>
      <w:r>
        <w:t xml:space="preserve"> </w:t>
      </w:r>
      <w:r w:rsidR="00E220F6">
        <w:t>Dokumentation</w:t>
      </w:r>
    </w:p>
    <w:p w14:paraId="1208E981" w14:textId="4BB2DCD4" w:rsidR="00354CE2" w:rsidRPr="00852617" w:rsidRDefault="00852617" w:rsidP="00354CE2">
      <w:pPr>
        <w:rPr>
          <w:rFonts w:asciiTheme="minorHAnsi" w:hAnsiTheme="minorHAnsi" w:cstheme="minorBidi"/>
          <w:color w:val="auto"/>
          <w:szCs w:val="22"/>
        </w:rPr>
      </w:pPr>
      <w:r>
        <w:t>Sämtliche technischen und organisatorischen Maßnahmen werden dokumentiert und der APG auf Anfrage in geeigneter Form zur Verfügung gestellt.</w:t>
      </w:r>
    </w:p>
    <w:p w14:paraId="703792F2" w14:textId="33270C66" w:rsidR="00D83647" w:rsidRDefault="00D83647" w:rsidP="00D83647">
      <w:pPr>
        <w:pStyle w:val="Heading3"/>
      </w:pPr>
      <w:r>
        <w:t xml:space="preserve"> Leittechnikkomponenten bei APG</w:t>
      </w:r>
    </w:p>
    <w:p w14:paraId="7D9C3C45" w14:textId="77777777" w:rsidR="005E1B14" w:rsidRDefault="005E1B14" w:rsidP="005E1B14">
      <w:pPr>
        <w:rPr>
          <w:rFonts w:asciiTheme="minorHAnsi" w:hAnsiTheme="minorHAnsi" w:cstheme="minorBidi"/>
          <w:color w:val="auto"/>
          <w:szCs w:val="22"/>
        </w:rPr>
      </w:pPr>
      <w:r>
        <w:t>Durch den Bewerber werden keine Geräte oder Leittechnikkomponenten in den Anlagen der APG installiert.</w:t>
      </w:r>
    </w:p>
    <w:p w14:paraId="2892E4AF" w14:textId="721F63F6" w:rsidR="00354CE2" w:rsidRDefault="00E25B61" w:rsidP="00E25B61">
      <w:pPr>
        <w:pStyle w:val="Heading3"/>
      </w:pPr>
      <w:r>
        <w:t xml:space="preserve"> Überblick</w:t>
      </w:r>
    </w:p>
    <w:p w14:paraId="63301EEA" w14:textId="6E916CDB" w:rsidR="001E38DF" w:rsidRPr="001E38DF" w:rsidRDefault="001E38DF" w:rsidP="00882864">
      <w:r>
        <w:rPr>
          <w:noProof/>
          <w:sz w:val="24"/>
          <w:szCs w:val="24"/>
          <w14:ligatures w14:val="standardContextual"/>
        </w:rPr>
        <mc:AlternateContent>
          <mc:Choice Requires="wps">
            <w:drawing>
              <wp:inline distT="0" distB="0" distL="0" distR="0" wp14:anchorId="049DCBC3" wp14:editId="683A879B">
                <wp:extent cx="5761355" cy="1359673"/>
                <wp:effectExtent l="0" t="0" r="10795" b="12065"/>
                <wp:docPr id="275228975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1355" cy="135967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ACADDC4" w14:textId="77777777" w:rsidR="001E38DF" w:rsidRDefault="001E38DF" w:rsidP="001E38DF">
                            <w:pPr>
                              <w:jc w:val="lef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Hinweis:</w:t>
                            </w:r>
                          </w:p>
                          <w:p w14:paraId="44650A26" w14:textId="1C872BD5" w:rsidR="001E38DF" w:rsidRPr="001E38DF" w:rsidRDefault="001E38DF" w:rsidP="00F62886">
                            <w:pPr>
                              <w:spacing w:before="0" w:after="200"/>
                              <w:jc w:val="left"/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 xml:space="preserve">Hier ist </w:t>
                            </w:r>
                            <w:r w:rsidR="00A842A0">
                              <w:rPr>
                                <w:szCs w:val="22"/>
                              </w:rPr>
                              <w:t>ein konzeptionelles Bild</w:t>
                            </w:r>
                            <w:r>
                              <w:rPr>
                                <w:szCs w:val="22"/>
                              </w:rPr>
                              <w:t xml:space="preserve"> des Zusammenhangs der einzelnen Komponenten gefragt</w:t>
                            </w:r>
                            <w:r w:rsidR="00487314">
                              <w:rPr>
                                <w:szCs w:val="22"/>
                              </w:rPr>
                              <w:t xml:space="preserve">. </w:t>
                            </w:r>
                            <w:r w:rsidR="00AE47EA">
                              <w:rPr>
                                <w:szCs w:val="22"/>
                              </w:rPr>
                              <w:t>Die Infrastruktur</w:t>
                            </w:r>
                            <w:r w:rsidR="00ED6505">
                              <w:rPr>
                                <w:szCs w:val="22"/>
                              </w:rPr>
                              <w:t xml:space="preserve"> einer externen Plattform </w:t>
                            </w:r>
                            <w:r w:rsidR="00926E03">
                              <w:rPr>
                                <w:szCs w:val="22"/>
                              </w:rPr>
                              <w:t>für die</w:t>
                            </w:r>
                            <w:r w:rsidR="00ED6505">
                              <w:rPr>
                                <w:szCs w:val="22"/>
                              </w:rPr>
                              <w:t xml:space="preserve"> Datenübertragung (z.B. </w:t>
                            </w:r>
                            <w:r w:rsidR="001A79A8">
                              <w:rPr>
                                <w:szCs w:val="22"/>
                              </w:rPr>
                              <w:t>SA.AT</w:t>
                            </w:r>
                            <w:r w:rsidR="00ED6505">
                              <w:rPr>
                                <w:szCs w:val="22"/>
                              </w:rPr>
                              <w:t>) muss nicht dargestellt werden.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49DCBC3" id="_x0000_s1030" style="width:453.65pt;height:107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" fillcolor="#bfbfbf [2412]" strokecolor="#0a121c [484]" strokeweight="2pt">
                <v:textbox>
                  <w:txbxContent>
                    <w:p w14:paraId="2ACADDC4" w14:textId="77777777" w:rsidR="001E38DF" w:rsidRDefault="001E38DF" w:rsidP="001E38DF">
                      <w:pPr>
                        <w:jc w:val="lef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Hinweis:</w:t>
                      </w:r>
                    </w:p>
                    <w:p w14:paraId="44650A26" w14:textId="1C872BD5" w:rsidR="001E38DF" w:rsidRPr="001E38DF" w:rsidRDefault="001E38DF" w:rsidP="00F62886">
                      <w:pPr>
                        <w:spacing w:before="0" w:after="200"/>
                        <w:jc w:val="left"/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 xml:space="preserve">Hier ist </w:t>
                      </w:r>
                      <w:r w:rsidR="00A842A0">
                        <w:rPr>
                          <w:szCs w:val="22"/>
                        </w:rPr>
                        <w:t>ein konzeptionelles Bild</w:t>
                      </w:r>
                      <w:r>
                        <w:rPr>
                          <w:szCs w:val="22"/>
                        </w:rPr>
                        <w:t xml:space="preserve"> des Zusammenhangs der einzelnen Komponenten gefragt</w:t>
                      </w:r>
                      <w:r w:rsidR="00487314">
                        <w:rPr>
                          <w:szCs w:val="22"/>
                        </w:rPr>
                        <w:t xml:space="preserve">. </w:t>
                      </w:r>
                      <w:r w:rsidR="00AE47EA">
                        <w:rPr>
                          <w:szCs w:val="22"/>
                        </w:rPr>
                        <w:t>Die Infrastruktur</w:t>
                      </w:r>
                      <w:r w:rsidR="00ED6505">
                        <w:rPr>
                          <w:szCs w:val="22"/>
                        </w:rPr>
                        <w:t xml:space="preserve"> einer externen Plattform </w:t>
                      </w:r>
                      <w:r w:rsidR="00926E03">
                        <w:rPr>
                          <w:szCs w:val="22"/>
                        </w:rPr>
                        <w:t>für die</w:t>
                      </w:r>
                      <w:r w:rsidR="00ED6505">
                        <w:rPr>
                          <w:szCs w:val="22"/>
                        </w:rPr>
                        <w:t xml:space="preserve"> Datenübertragung (z.B. </w:t>
                      </w:r>
                      <w:r w:rsidR="001A79A8">
                        <w:rPr>
                          <w:szCs w:val="22"/>
                        </w:rPr>
                        <w:t>SA.AT</w:t>
                      </w:r>
                      <w:r w:rsidR="00ED6505">
                        <w:rPr>
                          <w:szCs w:val="22"/>
                        </w:rPr>
                        <w:t>) muss nicht dargestellt werden.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031AE135" w14:textId="53035C79" w:rsidR="00E25B61" w:rsidRDefault="00E25B61" w:rsidP="00E25B61">
      <w:pPr>
        <w:pStyle w:val="Heading2"/>
      </w:pPr>
      <w:r>
        <w:t>Informationspflichten und Nachweise</w:t>
      </w:r>
    </w:p>
    <w:p w14:paraId="5D7F94C9" w14:textId="3D953A02" w:rsidR="00E25B61" w:rsidRDefault="00E25B61" w:rsidP="00E25B61">
      <w:pPr>
        <w:pStyle w:val="Heading3"/>
      </w:pPr>
      <w:r>
        <w:t>Risiko und Grundschutzanalyse</w:t>
      </w:r>
    </w:p>
    <w:p w14:paraId="0F67892A" w14:textId="77777777" w:rsidR="00B144AE" w:rsidRDefault="00B144AE" w:rsidP="00B144AE">
      <w:pPr>
        <w:rPr>
          <w:rFonts w:asciiTheme="minorHAnsi" w:hAnsiTheme="minorHAnsi" w:cstheme="minorBidi"/>
          <w:color w:val="auto"/>
          <w:szCs w:val="22"/>
        </w:rPr>
      </w:pPr>
      <w:r>
        <w:t>Im Rahmen des Betriebs wird eine Risiko</w:t>
      </w:r>
      <w:r>
        <w:noBreakHyphen/>
        <w:t xml:space="preserve"> und Grundschutzanalyse durchgeführt.</w:t>
      </w:r>
    </w:p>
    <w:p w14:paraId="66B0FBBD" w14:textId="797DF9BD" w:rsidR="00B144AE" w:rsidRPr="00B144AE" w:rsidRDefault="00A8047D" w:rsidP="00B144AE">
      <w:r>
        <w:rPr>
          <w:noProof/>
          <w:sz w:val="24"/>
          <w:szCs w:val="24"/>
          <w14:ligatures w14:val="standardContextual"/>
        </w:rPr>
        <mc:AlternateContent>
          <mc:Choice Requires="wps">
            <w:drawing>
              <wp:inline distT="0" distB="0" distL="0" distR="0" wp14:anchorId="70E2BD5F" wp14:editId="1D8BE7C5">
                <wp:extent cx="5761355" cy="883920"/>
                <wp:effectExtent l="0" t="0" r="10795" b="11430"/>
                <wp:docPr id="97821209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1355" cy="8839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29BB82" w14:textId="77777777" w:rsidR="00A8047D" w:rsidRDefault="00A8047D" w:rsidP="00A8047D">
                            <w:pPr>
                              <w:jc w:val="lef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Hinweis:</w:t>
                            </w:r>
                          </w:p>
                          <w:p w14:paraId="690B4BEE" w14:textId="4220B670" w:rsidR="00A8047D" w:rsidRPr="001E38DF" w:rsidRDefault="00A8047D" w:rsidP="00F62886">
                            <w:pPr>
                              <w:spacing w:before="0" w:after="200"/>
                              <w:jc w:val="left"/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>Hier ist diese Analyse anzuführen.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0E2BD5F" id="_x0000_s1031" style="width:453.65pt;height:6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" fillcolor="#bfbfbf [2412]" strokecolor="#0a121c [484]" strokeweight="2pt">
                <v:textbox>
                  <w:txbxContent>
                    <w:p w14:paraId="7129BB82" w14:textId="77777777" w:rsidR="00A8047D" w:rsidRDefault="00A8047D" w:rsidP="00A8047D">
                      <w:pPr>
                        <w:jc w:val="lef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Hinweis:</w:t>
                      </w:r>
                    </w:p>
                    <w:p w14:paraId="690B4BEE" w14:textId="4220B670" w:rsidR="00A8047D" w:rsidRPr="001E38DF" w:rsidRDefault="00A8047D" w:rsidP="00F62886">
                      <w:pPr>
                        <w:spacing w:before="0" w:after="200"/>
                        <w:jc w:val="left"/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>Hier ist diese Analyse anzuführen.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2B28AB47" w14:textId="3C26D0D8" w:rsidR="00E25B61" w:rsidRDefault="00D83647" w:rsidP="00D83647">
      <w:pPr>
        <w:pStyle w:val="Heading3"/>
      </w:pPr>
      <w:r>
        <w:t xml:space="preserve">Konzeption und Umsetzung von </w:t>
      </w:r>
      <w:r w:rsidR="00384672">
        <w:t>IT-Sicherheitsmaßnahmen</w:t>
      </w:r>
    </w:p>
    <w:p w14:paraId="796AD703" w14:textId="77579F61" w:rsidR="0039607E" w:rsidRDefault="0039607E" w:rsidP="5F1F2C0A">
      <w:pPr>
        <w:rPr>
          <w:rFonts w:asciiTheme="minorHAnsi" w:hAnsiTheme="minorHAnsi" w:cstheme="minorBidi"/>
          <w:color w:val="auto"/>
        </w:rPr>
      </w:pPr>
      <w:r>
        <w:rPr>
          <w:noProof/>
        </w:rPr>
        <mc:AlternateContent>
          <mc:Choice Requires="wps">
            <w:drawing>
              <wp:inline distT="0" distB="0" distL="0" distR="0" wp14:anchorId="379A1FC9" wp14:editId="668DE299">
                <wp:extent cx="5761355" cy="1081377"/>
                <wp:effectExtent l="0" t="0" r="10795" b="24130"/>
                <wp:docPr id="2048022055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1355" cy="108137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C79378" w14:textId="77777777" w:rsidR="0039607E" w:rsidRDefault="0039607E" w:rsidP="0039607E">
                            <w:pPr>
                              <w:jc w:val="lef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Hinweis:</w:t>
                            </w:r>
                          </w:p>
                          <w:p w14:paraId="455E8F72" w14:textId="6616C258" w:rsidR="00B23B9F" w:rsidRPr="0071736E" w:rsidRDefault="0039607E" w:rsidP="0071736E">
                            <w:pPr>
                              <w:spacing w:before="0" w:after="200"/>
                              <w:jc w:val="left"/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 xml:space="preserve">Hier sind </w:t>
                            </w:r>
                            <w:r w:rsidR="0071736E">
                              <w:rPr>
                                <w:szCs w:val="22"/>
                              </w:rPr>
                              <w:t xml:space="preserve">allgemein umgesetzte </w:t>
                            </w:r>
                            <w:r w:rsidR="005B7983">
                              <w:rPr>
                                <w:szCs w:val="22"/>
                              </w:rPr>
                              <w:t>IT-Sicherheitsmaßnahmen und</w:t>
                            </w:r>
                            <w:r w:rsidR="0071736E">
                              <w:rPr>
                                <w:szCs w:val="22"/>
                              </w:rPr>
                              <w:t xml:space="preserve"> durchgeführte </w:t>
                            </w:r>
                            <w:r w:rsidR="00875BEC" w:rsidRPr="00875BEC">
                              <w:rPr>
                                <w:szCs w:val="22"/>
                              </w:rPr>
                              <w:t xml:space="preserve">Audits </w:t>
                            </w:r>
                            <w:r w:rsidR="005B7983">
                              <w:rPr>
                                <w:szCs w:val="22"/>
                              </w:rPr>
                              <w:t>oder</w:t>
                            </w:r>
                            <w:r w:rsidR="00875BEC" w:rsidRPr="00875BEC">
                              <w:rPr>
                                <w:szCs w:val="22"/>
                              </w:rPr>
                              <w:t xml:space="preserve"> Zertifikate</w:t>
                            </w:r>
                            <w:r>
                              <w:rPr>
                                <w:szCs w:val="22"/>
                              </w:rPr>
                              <w:t xml:space="preserve"> anzuführen.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79A1FC9" id="_x0000_s1032" style="width:453.65pt;height:85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" fillcolor="#bfbfbf [2412]" strokecolor="#0a121c [484]" strokeweight="2pt">
                <v:textbox>
                  <w:txbxContent>
                    <w:p w14:paraId="12C79378" w14:textId="77777777" w:rsidR="0039607E" w:rsidRDefault="0039607E" w:rsidP="0039607E">
                      <w:pPr>
                        <w:jc w:val="lef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Hinweis:</w:t>
                      </w:r>
                    </w:p>
                    <w:p w14:paraId="455E8F72" w14:textId="6616C258" w:rsidR="00B23B9F" w:rsidRPr="0071736E" w:rsidRDefault="0039607E" w:rsidP="0071736E">
                      <w:pPr>
                        <w:spacing w:before="0" w:after="200"/>
                        <w:jc w:val="left"/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 xml:space="preserve">Hier sind </w:t>
                      </w:r>
                      <w:r w:rsidR="0071736E">
                        <w:rPr>
                          <w:szCs w:val="22"/>
                        </w:rPr>
                        <w:t xml:space="preserve">allgemein umgesetzte </w:t>
                      </w:r>
                      <w:r w:rsidR="005B7983">
                        <w:rPr>
                          <w:szCs w:val="22"/>
                        </w:rPr>
                        <w:t>IT-Sicherheitsmaßnahmen und</w:t>
                      </w:r>
                      <w:r w:rsidR="0071736E">
                        <w:rPr>
                          <w:szCs w:val="22"/>
                        </w:rPr>
                        <w:t xml:space="preserve"> durchgeführte </w:t>
                      </w:r>
                      <w:r w:rsidR="00875BEC" w:rsidRPr="00875BEC">
                        <w:rPr>
                          <w:szCs w:val="22"/>
                        </w:rPr>
                        <w:t xml:space="preserve">Audits </w:t>
                      </w:r>
                      <w:r w:rsidR="005B7983">
                        <w:rPr>
                          <w:szCs w:val="22"/>
                        </w:rPr>
                        <w:t>oder</w:t>
                      </w:r>
                      <w:r w:rsidR="00875BEC" w:rsidRPr="00875BEC">
                        <w:rPr>
                          <w:szCs w:val="22"/>
                        </w:rPr>
                        <w:t xml:space="preserve"> Zertifikate</w:t>
                      </w:r>
                      <w:r>
                        <w:rPr>
                          <w:szCs w:val="22"/>
                        </w:rPr>
                        <w:t xml:space="preserve"> anzuführen.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396DA726" w14:textId="22DC93BE" w:rsidR="00D83647" w:rsidRDefault="00981C9A" w:rsidP="00981C9A">
      <w:pPr>
        <w:pStyle w:val="Heading3"/>
      </w:pPr>
      <w:r>
        <w:t>Meldepflicht</w:t>
      </w:r>
    </w:p>
    <w:p w14:paraId="4FB63EA3" w14:textId="19A99C91" w:rsidR="009F3DCC" w:rsidRPr="00384672" w:rsidRDefault="002760F7" w:rsidP="00695892">
      <w:r>
        <w:t>Fehler in einem Prozess der Datenübertragung</w:t>
      </w:r>
      <w:r w:rsidR="00C33707" w:rsidRPr="00C33707">
        <w:t xml:space="preserve"> zur APG</w:t>
      </w:r>
      <w:r w:rsidR="005D6ACA">
        <w:t>, werden unverzüglich gemeldet.</w:t>
      </w:r>
    </w:p>
    <w:sectPr w:rsidR="009F3DCC" w:rsidRPr="00384672" w:rsidSect="00580EC1">
      <w:headerReference w:type="default" r:id="rId13"/>
      <w:footerReference w:type="default" r:id="rId14"/>
      <w:pgSz w:w="11907" w:h="16840" w:code="9"/>
      <w:pgMar w:top="1239" w:right="1417" w:bottom="1134" w:left="141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FFA24" w14:textId="77777777" w:rsidR="00FA4837" w:rsidRDefault="00FA4837" w:rsidP="00306A7C">
      <w:pPr>
        <w:spacing w:after="0" w:line="240" w:lineRule="auto"/>
      </w:pPr>
      <w:r>
        <w:separator/>
      </w:r>
    </w:p>
  </w:endnote>
  <w:endnote w:type="continuationSeparator" w:id="0">
    <w:p w14:paraId="2BFC194E" w14:textId="77777777" w:rsidR="00FA4837" w:rsidRDefault="00FA4837" w:rsidP="00306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7BB3E" w14:textId="77777777" w:rsidR="00E90451" w:rsidRDefault="00E90451" w:rsidP="00D333D4">
    <w:pPr>
      <w:pStyle w:val="Footer"/>
    </w:pPr>
    <w:r>
      <w:rPr>
        <w:rFonts w:asciiTheme="minorHAnsi" w:hAnsiTheme="minorHAnsi"/>
        <w:b/>
        <w:bCs/>
        <w:smallCaps/>
        <w:noProof/>
        <w:color w:val="auto"/>
        <w:spacing w:val="5"/>
        <w:kern w:val="32"/>
        <w:sz w:val="28"/>
        <w:szCs w:val="28"/>
        <w:lang w:eastAsia="de-A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3E7BB41" wp14:editId="73E7BB42">
              <wp:simplePos x="0" y="0"/>
              <wp:positionH relativeFrom="column">
                <wp:posOffset>-5080</wp:posOffset>
              </wp:positionH>
              <wp:positionV relativeFrom="paragraph">
                <wp:posOffset>110754</wp:posOffset>
              </wp:positionV>
              <wp:extent cx="5762625" cy="0"/>
              <wp:effectExtent l="0" t="0" r="9525" b="19050"/>
              <wp:wrapNone/>
              <wp:docPr id="7" name="Gerade Verbindung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262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597EBD5" id="Gerade Verbindung 7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pt,8.7pt" to="453.3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" strokecolor="black [3213]" strokeweight="1pt"/>
          </w:pict>
        </mc:Fallback>
      </mc:AlternateContent>
    </w:r>
    <w:r w:rsidR="00492785">
      <w:t>Ausgabe: 2014</w:t>
    </w:r>
    <w:r>
      <w:ptab w:relativeTo="margin" w:alignment="center" w:leader="none"/>
    </w:r>
    <w:r>
      <w:ptab w:relativeTo="margin" w:alignment="right" w:leader="none"/>
    </w:r>
    <w:r>
      <w:rPr>
        <w:lang w:val="de-DE"/>
      </w:rPr>
      <w:t xml:space="preserve">Seite </w:t>
    </w:r>
    <w:r>
      <w:rPr>
        <w:b/>
      </w:rPr>
      <w:fldChar w:fldCharType="begin"/>
    </w:r>
    <w:r>
      <w:rPr>
        <w:b/>
      </w:rPr>
      <w:instrText>PAGE  \* Arabic  \* MERGEFORMAT</w:instrText>
    </w:r>
    <w:r>
      <w:rPr>
        <w:b/>
      </w:rPr>
      <w:fldChar w:fldCharType="separate"/>
    </w:r>
    <w:r w:rsidR="00440992" w:rsidRPr="00440992">
      <w:rPr>
        <w:b/>
        <w:noProof/>
        <w:lang w:val="de-DE"/>
      </w:rPr>
      <w:t>1</w:t>
    </w:r>
    <w:r>
      <w:rPr>
        <w:b/>
      </w:rPr>
      <w:fldChar w:fldCharType="end"/>
    </w:r>
    <w:r>
      <w:rPr>
        <w:lang w:val="de-DE"/>
      </w:rPr>
      <w:t xml:space="preserve"> von </w:t>
    </w:r>
    <w:r>
      <w:rPr>
        <w:b/>
      </w:rPr>
      <w:fldChar w:fldCharType="begin"/>
    </w:r>
    <w:r>
      <w:rPr>
        <w:b/>
      </w:rPr>
      <w:instrText>NUMPAGES  \* Arabic  \* MERGEFORMAT</w:instrText>
    </w:r>
    <w:r>
      <w:rPr>
        <w:b/>
      </w:rPr>
      <w:fldChar w:fldCharType="separate"/>
    </w:r>
    <w:r w:rsidR="00440992" w:rsidRPr="00440992">
      <w:rPr>
        <w:b/>
        <w:noProof/>
        <w:lang w:val="de-DE"/>
      </w:rPr>
      <w:t>1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A4126" w14:textId="77777777" w:rsidR="00FA4837" w:rsidRDefault="00FA4837" w:rsidP="00306A7C">
      <w:pPr>
        <w:spacing w:after="0" w:line="240" w:lineRule="auto"/>
      </w:pPr>
      <w:r>
        <w:separator/>
      </w:r>
    </w:p>
  </w:footnote>
  <w:footnote w:type="continuationSeparator" w:id="0">
    <w:p w14:paraId="4918E0CE" w14:textId="77777777" w:rsidR="00FA4837" w:rsidRDefault="00FA4837" w:rsidP="00306A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7BB3D" w14:textId="77777777" w:rsidR="00E90451" w:rsidRDefault="00395CC0" w:rsidP="00A76B5F">
    <w:pPr>
      <w:pStyle w:val="Header"/>
    </w:pPr>
    <w:r>
      <w:rPr>
        <w:rFonts w:asciiTheme="minorHAnsi" w:hAnsiTheme="minorHAnsi"/>
        <w:b/>
        <w:bCs/>
        <w:smallCaps/>
        <w:noProof/>
        <w:color w:val="auto"/>
        <w:spacing w:val="5"/>
        <w:kern w:val="32"/>
        <w:sz w:val="28"/>
        <w:szCs w:val="28"/>
        <w:lang w:eastAsia="de-A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3E7BB3F" wp14:editId="73E7BB40">
              <wp:simplePos x="0" y="0"/>
              <wp:positionH relativeFrom="column">
                <wp:posOffset>5080</wp:posOffset>
              </wp:positionH>
              <wp:positionV relativeFrom="paragraph">
                <wp:posOffset>325120</wp:posOffset>
              </wp:positionV>
              <wp:extent cx="5762625" cy="0"/>
              <wp:effectExtent l="0" t="0" r="9525" b="19050"/>
              <wp:wrapNone/>
              <wp:docPr id="1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262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A97A3EC" id="Gerade Verbindung 1" o:spid="_x0000_s1026" style="position:absolute;z-index:25165824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4pt,25.6pt" to="454.15pt,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" strokecolor="black [3213]" strokeweight="1pt"/>
          </w:pict>
        </mc:Fallback>
      </mc:AlternateContent>
    </w:r>
    <w:r>
      <w:t xml:space="preserve">Beilage </w:t>
    </w:r>
    <w:r w:rsidR="009A1607">
      <w:t>5</w:t>
    </w:r>
    <w:r>
      <w:ptab w:relativeTo="margin" w:alignment="center" w:leader="none"/>
    </w:r>
    <w:r w:rsidR="009A1607">
      <w:t>Konzept Datenübertragung</w:t>
    </w:r>
    <w:r>
      <w:ptab w:relativeTo="margin" w:alignment="right" w:leader="none"/>
    </w:r>
    <w:r w:rsidR="00047543">
      <w:t>S</w:t>
    </w:r>
    <w:r w:rsidR="00EF0584">
      <w:t>RR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E29BC"/>
    <w:multiLevelType w:val="multilevel"/>
    <w:tmpl w:val="D5A6DC32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19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495" w:hanging="175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4309" w:hanging="26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5783" w:hanging="323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7541" w:hanging="413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9185" w:hanging="493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8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Restart w:val="5"/>
      <w:lvlText w:val="%1.%2.%3.%4.%5.%6.%7.%8.%9."/>
      <w:lvlJc w:val="left"/>
      <w:pPr>
        <w:tabs>
          <w:tab w:val="num" w:pos="4680"/>
        </w:tabs>
        <w:ind w:left="4321" w:hanging="1441"/>
      </w:pPr>
      <w:rPr>
        <w:rFonts w:hint="default"/>
      </w:rPr>
    </w:lvl>
  </w:abstractNum>
  <w:abstractNum w:abstractNumId="1" w15:restartNumberingAfterBreak="0">
    <w:nsid w:val="12D765CA"/>
    <w:multiLevelType w:val="multilevel"/>
    <w:tmpl w:val="D03E90CE"/>
    <w:lvl w:ilvl="0">
      <w:start w:val="1"/>
      <w:numFmt w:val="decimal"/>
      <w:pStyle w:val="Vertra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F467712"/>
    <w:multiLevelType w:val="hybridMultilevel"/>
    <w:tmpl w:val="6E60F39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F31619"/>
    <w:multiLevelType w:val="hybridMultilevel"/>
    <w:tmpl w:val="D76268E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E1472C"/>
    <w:multiLevelType w:val="multilevel"/>
    <w:tmpl w:val="9C7E207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E713300"/>
    <w:multiLevelType w:val="hybridMultilevel"/>
    <w:tmpl w:val="6BF049A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4750845">
    <w:abstractNumId w:val="0"/>
  </w:num>
  <w:num w:numId="2" w16cid:durableId="1831367166">
    <w:abstractNumId w:val="4"/>
  </w:num>
  <w:num w:numId="3" w16cid:durableId="1669795019">
    <w:abstractNumId w:val="1"/>
  </w:num>
  <w:num w:numId="4" w16cid:durableId="1206792199">
    <w:abstractNumId w:val="5"/>
  </w:num>
  <w:num w:numId="5" w16cid:durableId="705984710">
    <w:abstractNumId w:val="2"/>
  </w:num>
  <w:num w:numId="6" w16cid:durableId="241070045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14C0"/>
    <w:rsid w:val="00000D41"/>
    <w:rsid w:val="00000E1D"/>
    <w:rsid w:val="0001199A"/>
    <w:rsid w:val="00021A9B"/>
    <w:rsid w:val="00030661"/>
    <w:rsid w:val="0003141E"/>
    <w:rsid w:val="00033D9C"/>
    <w:rsid w:val="00037178"/>
    <w:rsid w:val="00040286"/>
    <w:rsid w:val="000452E3"/>
    <w:rsid w:val="00047543"/>
    <w:rsid w:val="00050232"/>
    <w:rsid w:val="00055517"/>
    <w:rsid w:val="000620C1"/>
    <w:rsid w:val="000625CA"/>
    <w:rsid w:val="00070424"/>
    <w:rsid w:val="00075072"/>
    <w:rsid w:val="0007554B"/>
    <w:rsid w:val="00083DAC"/>
    <w:rsid w:val="00087097"/>
    <w:rsid w:val="000A1D4C"/>
    <w:rsid w:val="000A59BC"/>
    <w:rsid w:val="000A69B8"/>
    <w:rsid w:val="000A7F37"/>
    <w:rsid w:val="000B1D25"/>
    <w:rsid w:val="000B6C60"/>
    <w:rsid w:val="000B6F85"/>
    <w:rsid w:val="000C436D"/>
    <w:rsid w:val="000D3935"/>
    <w:rsid w:val="000D44AF"/>
    <w:rsid w:val="000D4852"/>
    <w:rsid w:val="000D6D16"/>
    <w:rsid w:val="000D76E8"/>
    <w:rsid w:val="000D7DDB"/>
    <w:rsid w:val="000E7926"/>
    <w:rsid w:val="000E7F88"/>
    <w:rsid w:val="000F1D5A"/>
    <w:rsid w:val="000F35DE"/>
    <w:rsid w:val="000F40E8"/>
    <w:rsid w:val="000F6511"/>
    <w:rsid w:val="00101F67"/>
    <w:rsid w:val="00105A32"/>
    <w:rsid w:val="001064AC"/>
    <w:rsid w:val="00111E59"/>
    <w:rsid w:val="0011627E"/>
    <w:rsid w:val="00116D0A"/>
    <w:rsid w:val="00117263"/>
    <w:rsid w:val="00117595"/>
    <w:rsid w:val="00122650"/>
    <w:rsid w:val="0012642D"/>
    <w:rsid w:val="00127E46"/>
    <w:rsid w:val="00133A82"/>
    <w:rsid w:val="00136220"/>
    <w:rsid w:val="0013756B"/>
    <w:rsid w:val="00137891"/>
    <w:rsid w:val="0014089D"/>
    <w:rsid w:val="00142B30"/>
    <w:rsid w:val="001440A4"/>
    <w:rsid w:val="00150D14"/>
    <w:rsid w:val="00167A5E"/>
    <w:rsid w:val="001703B4"/>
    <w:rsid w:val="00170C42"/>
    <w:rsid w:val="001747D2"/>
    <w:rsid w:val="00174C6A"/>
    <w:rsid w:val="00176338"/>
    <w:rsid w:val="001778DC"/>
    <w:rsid w:val="0018153D"/>
    <w:rsid w:val="001863B4"/>
    <w:rsid w:val="001872EC"/>
    <w:rsid w:val="00190A82"/>
    <w:rsid w:val="00190FC0"/>
    <w:rsid w:val="00191C41"/>
    <w:rsid w:val="00195A7C"/>
    <w:rsid w:val="001A65E7"/>
    <w:rsid w:val="001A79A8"/>
    <w:rsid w:val="001B0A9B"/>
    <w:rsid w:val="001B14A8"/>
    <w:rsid w:val="001B4516"/>
    <w:rsid w:val="001B4BFA"/>
    <w:rsid w:val="001B54E7"/>
    <w:rsid w:val="001C27A0"/>
    <w:rsid w:val="001C3046"/>
    <w:rsid w:val="001C36D5"/>
    <w:rsid w:val="001D2DFD"/>
    <w:rsid w:val="001D7F62"/>
    <w:rsid w:val="001E0018"/>
    <w:rsid w:val="001E0913"/>
    <w:rsid w:val="001E38DF"/>
    <w:rsid w:val="001E6B94"/>
    <w:rsid w:val="001E7B90"/>
    <w:rsid w:val="002001CE"/>
    <w:rsid w:val="00202C46"/>
    <w:rsid w:val="00206C1D"/>
    <w:rsid w:val="00212A62"/>
    <w:rsid w:val="0021481E"/>
    <w:rsid w:val="00214F95"/>
    <w:rsid w:val="002161E5"/>
    <w:rsid w:val="00221F4B"/>
    <w:rsid w:val="00222706"/>
    <w:rsid w:val="002232C6"/>
    <w:rsid w:val="00231966"/>
    <w:rsid w:val="00242847"/>
    <w:rsid w:val="00244D8A"/>
    <w:rsid w:val="002463D3"/>
    <w:rsid w:val="00246F0E"/>
    <w:rsid w:val="00257D6E"/>
    <w:rsid w:val="0026238D"/>
    <w:rsid w:val="00264D77"/>
    <w:rsid w:val="0026529D"/>
    <w:rsid w:val="002674FF"/>
    <w:rsid w:val="00271325"/>
    <w:rsid w:val="00275B28"/>
    <w:rsid w:val="002760F7"/>
    <w:rsid w:val="0028275C"/>
    <w:rsid w:val="00285D2C"/>
    <w:rsid w:val="00293148"/>
    <w:rsid w:val="00294B75"/>
    <w:rsid w:val="002951E4"/>
    <w:rsid w:val="002A5194"/>
    <w:rsid w:val="002A626B"/>
    <w:rsid w:val="002B0B0A"/>
    <w:rsid w:val="002B2D8F"/>
    <w:rsid w:val="002C1A45"/>
    <w:rsid w:val="002C3F16"/>
    <w:rsid w:val="002C7A7E"/>
    <w:rsid w:val="002D123C"/>
    <w:rsid w:val="002D132F"/>
    <w:rsid w:val="002D1BCE"/>
    <w:rsid w:val="002D606C"/>
    <w:rsid w:val="002D7356"/>
    <w:rsid w:val="002E084B"/>
    <w:rsid w:val="002E17F5"/>
    <w:rsid w:val="002E2064"/>
    <w:rsid w:val="002E2667"/>
    <w:rsid w:val="002E43A7"/>
    <w:rsid w:val="002F066F"/>
    <w:rsid w:val="002F18BC"/>
    <w:rsid w:val="002F1A8E"/>
    <w:rsid w:val="002F3C9A"/>
    <w:rsid w:val="00306A7C"/>
    <w:rsid w:val="00307539"/>
    <w:rsid w:val="003143DA"/>
    <w:rsid w:val="00315447"/>
    <w:rsid w:val="00321650"/>
    <w:rsid w:val="00321FB9"/>
    <w:rsid w:val="00323D08"/>
    <w:rsid w:val="00325325"/>
    <w:rsid w:val="0032613A"/>
    <w:rsid w:val="0032651F"/>
    <w:rsid w:val="00331B06"/>
    <w:rsid w:val="003328CC"/>
    <w:rsid w:val="0033298F"/>
    <w:rsid w:val="0033353F"/>
    <w:rsid w:val="00336072"/>
    <w:rsid w:val="003409E1"/>
    <w:rsid w:val="00340D95"/>
    <w:rsid w:val="00341015"/>
    <w:rsid w:val="00341916"/>
    <w:rsid w:val="00341ED7"/>
    <w:rsid w:val="00352626"/>
    <w:rsid w:val="00352964"/>
    <w:rsid w:val="0035306A"/>
    <w:rsid w:val="00354CE2"/>
    <w:rsid w:val="0035557A"/>
    <w:rsid w:val="00360898"/>
    <w:rsid w:val="00361C96"/>
    <w:rsid w:val="0037115A"/>
    <w:rsid w:val="003736C9"/>
    <w:rsid w:val="00373F43"/>
    <w:rsid w:val="0037702C"/>
    <w:rsid w:val="00384672"/>
    <w:rsid w:val="0039325B"/>
    <w:rsid w:val="003937A7"/>
    <w:rsid w:val="003950C1"/>
    <w:rsid w:val="00395CC0"/>
    <w:rsid w:val="0039607E"/>
    <w:rsid w:val="0039734D"/>
    <w:rsid w:val="003A0329"/>
    <w:rsid w:val="003A4173"/>
    <w:rsid w:val="003A55AA"/>
    <w:rsid w:val="003A726B"/>
    <w:rsid w:val="003B1247"/>
    <w:rsid w:val="003B2CAC"/>
    <w:rsid w:val="003B42AF"/>
    <w:rsid w:val="003B4ADA"/>
    <w:rsid w:val="003B6FDE"/>
    <w:rsid w:val="003B7383"/>
    <w:rsid w:val="003C128C"/>
    <w:rsid w:val="003C3F6D"/>
    <w:rsid w:val="003C7B0E"/>
    <w:rsid w:val="003D1934"/>
    <w:rsid w:val="003D292C"/>
    <w:rsid w:val="003D3BA1"/>
    <w:rsid w:val="003E17A0"/>
    <w:rsid w:val="003E27FA"/>
    <w:rsid w:val="003F4F53"/>
    <w:rsid w:val="003F60C4"/>
    <w:rsid w:val="0040112D"/>
    <w:rsid w:val="004106FB"/>
    <w:rsid w:val="00411331"/>
    <w:rsid w:val="004131F4"/>
    <w:rsid w:val="004136EE"/>
    <w:rsid w:val="004221F3"/>
    <w:rsid w:val="00422D8E"/>
    <w:rsid w:val="004250BB"/>
    <w:rsid w:val="0042751D"/>
    <w:rsid w:val="004278FF"/>
    <w:rsid w:val="0043056B"/>
    <w:rsid w:val="00430A39"/>
    <w:rsid w:val="00431D87"/>
    <w:rsid w:val="00437631"/>
    <w:rsid w:val="00440992"/>
    <w:rsid w:val="00443565"/>
    <w:rsid w:val="00446996"/>
    <w:rsid w:val="00447154"/>
    <w:rsid w:val="00450C54"/>
    <w:rsid w:val="0045318E"/>
    <w:rsid w:val="0045649B"/>
    <w:rsid w:val="00457080"/>
    <w:rsid w:val="00461978"/>
    <w:rsid w:val="0047347B"/>
    <w:rsid w:val="00477CE0"/>
    <w:rsid w:val="00481288"/>
    <w:rsid w:val="00486B87"/>
    <w:rsid w:val="00486D55"/>
    <w:rsid w:val="00487314"/>
    <w:rsid w:val="00492785"/>
    <w:rsid w:val="00493361"/>
    <w:rsid w:val="004A1560"/>
    <w:rsid w:val="004A1E3A"/>
    <w:rsid w:val="004A433F"/>
    <w:rsid w:val="004A440A"/>
    <w:rsid w:val="004C01FF"/>
    <w:rsid w:val="004C0F62"/>
    <w:rsid w:val="004C509D"/>
    <w:rsid w:val="004C5E94"/>
    <w:rsid w:val="004D1819"/>
    <w:rsid w:val="004D30CD"/>
    <w:rsid w:val="004D3DAF"/>
    <w:rsid w:val="004E3660"/>
    <w:rsid w:val="004F0775"/>
    <w:rsid w:val="004F3A23"/>
    <w:rsid w:val="004F55CC"/>
    <w:rsid w:val="004F685A"/>
    <w:rsid w:val="004F796C"/>
    <w:rsid w:val="005004AC"/>
    <w:rsid w:val="0050332B"/>
    <w:rsid w:val="00510A3B"/>
    <w:rsid w:val="00511F95"/>
    <w:rsid w:val="0051257E"/>
    <w:rsid w:val="00513195"/>
    <w:rsid w:val="00520D66"/>
    <w:rsid w:val="00522D34"/>
    <w:rsid w:val="005318C0"/>
    <w:rsid w:val="00533A8A"/>
    <w:rsid w:val="00535BCD"/>
    <w:rsid w:val="00537675"/>
    <w:rsid w:val="00540F37"/>
    <w:rsid w:val="00543679"/>
    <w:rsid w:val="00545365"/>
    <w:rsid w:val="0054765F"/>
    <w:rsid w:val="00551F98"/>
    <w:rsid w:val="00554515"/>
    <w:rsid w:val="00554D91"/>
    <w:rsid w:val="00557539"/>
    <w:rsid w:val="00561038"/>
    <w:rsid w:val="00565343"/>
    <w:rsid w:val="00565621"/>
    <w:rsid w:val="0056572D"/>
    <w:rsid w:val="0057056E"/>
    <w:rsid w:val="00571585"/>
    <w:rsid w:val="00575394"/>
    <w:rsid w:val="00575776"/>
    <w:rsid w:val="00575987"/>
    <w:rsid w:val="0057690D"/>
    <w:rsid w:val="005804AF"/>
    <w:rsid w:val="00580EC1"/>
    <w:rsid w:val="005828EC"/>
    <w:rsid w:val="00593239"/>
    <w:rsid w:val="00594D82"/>
    <w:rsid w:val="005A15D4"/>
    <w:rsid w:val="005A15FB"/>
    <w:rsid w:val="005A7BDF"/>
    <w:rsid w:val="005B635C"/>
    <w:rsid w:val="005B7983"/>
    <w:rsid w:val="005C2266"/>
    <w:rsid w:val="005C5A3E"/>
    <w:rsid w:val="005D1FD2"/>
    <w:rsid w:val="005D2E71"/>
    <w:rsid w:val="005D6ACA"/>
    <w:rsid w:val="005D7A05"/>
    <w:rsid w:val="005E1B14"/>
    <w:rsid w:val="005E1BDC"/>
    <w:rsid w:val="005E5535"/>
    <w:rsid w:val="005E673E"/>
    <w:rsid w:val="005F1D17"/>
    <w:rsid w:val="005F7092"/>
    <w:rsid w:val="00601BEE"/>
    <w:rsid w:val="00602C45"/>
    <w:rsid w:val="006033FA"/>
    <w:rsid w:val="00616A64"/>
    <w:rsid w:val="00616D6D"/>
    <w:rsid w:val="00621723"/>
    <w:rsid w:val="0062396A"/>
    <w:rsid w:val="00625E49"/>
    <w:rsid w:val="00626647"/>
    <w:rsid w:val="00626852"/>
    <w:rsid w:val="00636BAA"/>
    <w:rsid w:val="006401B3"/>
    <w:rsid w:val="00640C55"/>
    <w:rsid w:val="0064749B"/>
    <w:rsid w:val="00655D9A"/>
    <w:rsid w:val="006568F7"/>
    <w:rsid w:val="00656A59"/>
    <w:rsid w:val="00657CA6"/>
    <w:rsid w:val="00665BFB"/>
    <w:rsid w:val="006677AC"/>
    <w:rsid w:val="0067252E"/>
    <w:rsid w:val="006774F2"/>
    <w:rsid w:val="006818D8"/>
    <w:rsid w:val="00684E25"/>
    <w:rsid w:val="00690C06"/>
    <w:rsid w:val="00695892"/>
    <w:rsid w:val="006A63B4"/>
    <w:rsid w:val="006B004B"/>
    <w:rsid w:val="006B01E1"/>
    <w:rsid w:val="006B4643"/>
    <w:rsid w:val="006B62F1"/>
    <w:rsid w:val="006B70A7"/>
    <w:rsid w:val="006C0BD7"/>
    <w:rsid w:val="006C2BF6"/>
    <w:rsid w:val="006C71AC"/>
    <w:rsid w:val="006D0E94"/>
    <w:rsid w:val="006D3276"/>
    <w:rsid w:val="006E122B"/>
    <w:rsid w:val="006E2007"/>
    <w:rsid w:val="006E295E"/>
    <w:rsid w:val="006E46C3"/>
    <w:rsid w:val="006F16BB"/>
    <w:rsid w:val="006F2401"/>
    <w:rsid w:val="006F66B0"/>
    <w:rsid w:val="006F7847"/>
    <w:rsid w:val="007006C9"/>
    <w:rsid w:val="00701D13"/>
    <w:rsid w:val="00704592"/>
    <w:rsid w:val="0070561C"/>
    <w:rsid w:val="0071581C"/>
    <w:rsid w:val="00715E6C"/>
    <w:rsid w:val="0071736E"/>
    <w:rsid w:val="007215A2"/>
    <w:rsid w:val="0072282D"/>
    <w:rsid w:val="00724CAE"/>
    <w:rsid w:val="00724DB6"/>
    <w:rsid w:val="00727AA6"/>
    <w:rsid w:val="00727B7B"/>
    <w:rsid w:val="00727FEB"/>
    <w:rsid w:val="0073779C"/>
    <w:rsid w:val="0073788B"/>
    <w:rsid w:val="00737CFC"/>
    <w:rsid w:val="00741E31"/>
    <w:rsid w:val="00742344"/>
    <w:rsid w:val="00745EF4"/>
    <w:rsid w:val="00750C87"/>
    <w:rsid w:val="007520AA"/>
    <w:rsid w:val="007534AD"/>
    <w:rsid w:val="0075581E"/>
    <w:rsid w:val="00756A3B"/>
    <w:rsid w:val="00760BA9"/>
    <w:rsid w:val="0076179E"/>
    <w:rsid w:val="00761E4F"/>
    <w:rsid w:val="007655EC"/>
    <w:rsid w:val="00765D32"/>
    <w:rsid w:val="0077215D"/>
    <w:rsid w:val="00776463"/>
    <w:rsid w:val="007776E8"/>
    <w:rsid w:val="00782342"/>
    <w:rsid w:val="00782785"/>
    <w:rsid w:val="00783303"/>
    <w:rsid w:val="0078581E"/>
    <w:rsid w:val="007918D5"/>
    <w:rsid w:val="00792235"/>
    <w:rsid w:val="00795ECF"/>
    <w:rsid w:val="007A1843"/>
    <w:rsid w:val="007B4678"/>
    <w:rsid w:val="007B606E"/>
    <w:rsid w:val="007B657A"/>
    <w:rsid w:val="007C3825"/>
    <w:rsid w:val="007C3B5F"/>
    <w:rsid w:val="007C5549"/>
    <w:rsid w:val="007D5DE4"/>
    <w:rsid w:val="007D77E7"/>
    <w:rsid w:val="007E2780"/>
    <w:rsid w:val="007E4072"/>
    <w:rsid w:val="007E4DEC"/>
    <w:rsid w:val="007E759D"/>
    <w:rsid w:val="007F1D59"/>
    <w:rsid w:val="007F433A"/>
    <w:rsid w:val="007F72A5"/>
    <w:rsid w:val="00811DCD"/>
    <w:rsid w:val="00817431"/>
    <w:rsid w:val="008202CA"/>
    <w:rsid w:val="008242CA"/>
    <w:rsid w:val="008246BB"/>
    <w:rsid w:val="00825646"/>
    <w:rsid w:val="00826232"/>
    <w:rsid w:val="008271B7"/>
    <w:rsid w:val="0082792B"/>
    <w:rsid w:val="008330CB"/>
    <w:rsid w:val="00835830"/>
    <w:rsid w:val="008361FA"/>
    <w:rsid w:val="0083742F"/>
    <w:rsid w:val="008431BD"/>
    <w:rsid w:val="00847BB3"/>
    <w:rsid w:val="00851464"/>
    <w:rsid w:val="00852617"/>
    <w:rsid w:val="008635A5"/>
    <w:rsid w:val="00867DCC"/>
    <w:rsid w:val="00871B48"/>
    <w:rsid w:val="00873019"/>
    <w:rsid w:val="00875BEC"/>
    <w:rsid w:val="00876272"/>
    <w:rsid w:val="00880CBB"/>
    <w:rsid w:val="00882864"/>
    <w:rsid w:val="00884351"/>
    <w:rsid w:val="00885A6D"/>
    <w:rsid w:val="00890AEC"/>
    <w:rsid w:val="0089608A"/>
    <w:rsid w:val="008974C9"/>
    <w:rsid w:val="008A0DB7"/>
    <w:rsid w:val="008A1A81"/>
    <w:rsid w:val="008A29DD"/>
    <w:rsid w:val="008A7ADA"/>
    <w:rsid w:val="008B03C7"/>
    <w:rsid w:val="008B0E99"/>
    <w:rsid w:val="008B1C70"/>
    <w:rsid w:val="008B7AE7"/>
    <w:rsid w:val="008C063E"/>
    <w:rsid w:val="008C37E9"/>
    <w:rsid w:val="008C69AB"/>
    <w:rsid w:val="008D04CB"/>
    <w:rsid w:val="008D1B63"/>
    <w:rsid w:val="008E246A"/>
    <w:rsid w:val="008E310B"/>
    <w:rsid w:val="008E3E37"/>
    <w:rsid w:val="008F3F35"/>
    <w:rsid w:val="008F44D2"/>
    <w:rsid w:val="008F5B0D"/>
    <w:rsid w:val="008F67AA"/>
    <w:rsid w:val="00900664"/>
    <w:rsid w:val="009027CC"/>
    <w:rsid w:val="00902869"/>
    <w:rsid w:val="009032B4"/>
    <w:rsid w:val="00906AA1"/>
    <w:rsid w:val="009134F5"/>
    <w:rsid w:val="00913E09"/>
    <w:rsid w:val="00915066"/>
    <w:rsid w:val="00921CEE"/>
    <w:rsid w:val="0092294B"/>
    <w:rsid w:val="009258AA"/>
    <w:rsid w:val="00926E03"/>
    <w:rsid w:val="009438E0"/>
    <w:rsid w:val="00946400"/>
    <w:rsid w:val="00946F81"/>
    <w:rsid w:val="009509B0"/>
    <w:rsid w:val="00950B3C"/>
    <w:rsid w:val="0095192F"/>
    <w:rsid w:val="0095541A"/>
    <w:rsid w:val="00956D38"/>
    <w:rsid w:val="00957E2C"/>
    <w:rsid w:val="00962030"/>
    <w:rsid w:val="0096437A"/>
    <w:rsid w:val="00964FC6"/>
    <w:rsid w:val="00967579"/>
    <w:rsid w:val="009677A5"/>
    <w:rsid w:val="009738D3"/>
    <w:rsid w:val="00975836"/>
    <w:rsid w:val="00981C9A"/>
    <w:rsid w:val="0098384E"/>
    <w:rsid w:val="00984D56"/>
    <w:rsid w:val="00986E39"/>
    <w:rsid w:val="00994905"/>
    <w:rsid w:val="009A1607"/>
    <w:rsid w:val="009A238C"/>
    <w:rsid w:val="009B25C9"/>
    <w:rsid w:val="009B3118"/>
    <w:rsid w:val="009B4074"/>
    <w:rsid w:val="009B5662"/>
    <w:rsid w:val="009B66A7"/>
    <w:rsid w:val="009C0E9E"/>
    <w:rsid w:val="009C2EBF"/>
    <w:rsid w:val="009C395E"/>
    <w:rsid w:val="009C4B3D"/>
    <w:rsid w:val="009C6984"/>
    <w:rsid w:val="009C7227"/>
    <w:rsid w:val="009D1BE3"/>
    <w:rsid w:val="009D5036"/>
    <w:rsid w:val="009E13EE"/>
    <w:rsid w:val="009E7792"/>
    <w:rsid w:val="009F00EB"/>
    <w:rsid w:val="009F10EF"/>
    <w:rsid w:val="009F3DCC"/>
    <w:rsid w:val="009F7E6E"/>
    <w:rsid w:val="00A0058D"/>
    <w:rsid w:val="00A01C91"/>
    <w:rsid w:val="00A0373B"/>
    <w:rsid w:val="00A06297"/>
    <w:rsid w:val="00A06E9D"/>
    <w:rsid w:val="00A11B94"/>
    <w:rsid w:val="00A12BFC"/>
    <w:rsid w:val="00A156FD"/>
    <w:rsid w:val="00A17E41"/>
    <w:rsid w:val="00A20EFB"/>
    <w:rsid w:val="00A21427"/>
    <w:rsid w:val="00A24413"/>
    <w:rsid w:val="00A24A45"/>
    <w:rsid w:val="00A24AAB"/>
    <w:rsid w:val="00A269D6"/>
    <w:rsid w:val="00A41322"/>
    <w:rsid w:val="00A41D23"/>
    <w:rsid w:val="00A47B06"/>
    <w:rsid w:val="00A5189F"/>
    <w:rsid w:val="00A54138"/>
    <w:rsid w:val="00A54EB2"/>
    <w:rsid w:val="00A72C35"/>
    <w:rsid w:val="00A75FA4"/>
    <w:rsid w:val="00A76B5F"/>
    <w:rsid w:val="00A8047D"/>
    <w:rsid w:val="00A842A0"/>
    <w:rsid w:val="00A85797"/>
    <w:rsid w:val="00A85F51"/>
    <w:rsid w:val="00A9183D"/>
    <w:rsid w:val="00A971ED"/>
    <w:rsid w:val="00AA1A25"/>
    <w:rsid w:val="00AB01A8"/>
    <w:rsid w:val="00AB2C96"/>
    <w:rsid w:val="00AB3553"/>
    <w:rsid w:val="00AB5745"/>
    <w:rsid w:val="00AB6EC4"/>
    <w:rsid w:val="00AC13F8"/>
    <w:rsid w:val="00AC2AF5"/>
    <w:rsid w:val="00AC2D1E"/>
    <w:rsid w:val="00AC4497"/>
    <w:rsid w:val="00AC4FCB"/>
    <w:rsid w:val="00AC6BE1"/>
    <w:rsid w:val="00AD42BF"/>
    <w:rsid w:val="00AE1935"/>
    <w:rsid w:val="00AE439B"/>
    <w:rsid w:val="00AE47EA"/>
    <w:rsid w:val="00AF253B"/>
    <w:rsid w:val="00AF52EA"/>
    <w:rsid w:val="00B029C0"/>
    <w:rsid w:val="00B0507B"/>
    <w:rsid w:val="00B05369"/>
    <w:rsid w:val="00B068FB"/>
    <w:rsid w:val="00B144AE"/>
    <w:rsid w:val="00B14B37"/>
    <w:rsid w:val="00B16E2E"/>
    <w:rsid w:val="00B23B9F"/>
    <w:rsid w:val="00B24CD9"/>
    <w:rsid w:val="00B266E8"/>
    <w:rsid w:val="00B30176"/>
    <w:rsid w:val="00B3174F"/>
    <w:rsid w:val="00B34485"/>
    <w:rsid w:val="00B35D54"/>
    <w:rsid w:val="00B4281C"/>
    <w:rsid w:val="00B43002"/>
    <w:rsid w:val="00B479FC"/>
    <w:rsid w:val="00B5250A"/>
    <w:rsid w:val="00B52F77"/>
    <w:rsid w:val="00B53875"/>
    <w:rsid w:val="00B56EC0"/>
    <w:rsid w:val="00B64CE1"/>
    <w:rsid w:val="00B6577C"/>
    <w:rsid w:val="00B76691"/>
    <w:rsid w:val="00B802BB"/>
    <w:rsid w:val="00B813DE"/>
    <w:rsid w:val="00B865B4"/>
    <w:rsid w:val="00B90207"/>
    <w:rsid w:val="00B905F8"/>
    <w:rsid w:val="00B90868"/>
    <w:rsid w:val="00B91255"/>
    <w:rsid w:val="00B91D74"/>
    <w:rsid w:val="00B91FEE"/>
    <w:rsid w:val="00B961B2"/>
    <w:rsid w:val="00BA0D4B"/>
    <w:rsid w:val="00BA3540"/>
    <w:rsid w:val="00BA639B"/>
    <w:rsid w:val="00BB33B8"/>
    <w:rsid w:val="00BD1371"/>
    <w:rsid w:val="00BD47D0"/>
    <w:rsid w:val="00BD7685"/>
    <w:rsid w:val="00BE4293"/>
    <w:rsid w:val="00BE5405"/>
    <w:rsid w:val="00BF01F7"/>
    <w:rsid w:val="00BF6F85"/>
    <w:rsid w:val="00C04168"/>
    <w:rsid w:val="00C05414"/>
    <w:rsid w:val="00C06291"/>
    <w:rsid w:val="00C1268F"/>
    <w:rsid w:val="00C14C4F"/>
    <w:rsid w:val="00C2194A"/>
    <w:rsid w:val="00C27649"/>
    <w:rsid w:val="00C33707"/>
    <w:rsid w:val="00C34505"/>
    <w:rsid w:val="00C43B3C"/>
    <w:rsid w:val="00C53780"/>
    <w:rsid w:val="00C54D9F"/>
    <w:rsid w:val="00C62335"/>
    <w:rsid w:val="00C63175"/>
    <w:rsid w:val="00C63697"/>
    <w:rsid w:val="00C7118A"/>
    <w:rsid w:val="00C74DAD"/>
    <w:rsid w:val="00C92399"/>
    <w:rsid w:val="00C943E5"/>
    <w:rsid w:val="00C954F8"/>
    <w:rsid w:val="00C95D7E"/>
    <w:rsid w:val="00C95E21"/>
    <w:rsid w:val="00CA2DCF"/>
    <w:rsid w:val="00CA319B"/>
    <w:rsid w:val="00CA44D2"/>
    <w:rsid w:val="00CA74BD"/>
    <w:rsid w:val="00CA7DCF"/>
    <w:rsid w:val="00CB10DE"/>
    <w:rsid w:val="00CC3AE6"/>
    <w:rsid w:val="00CC49DD"/>
    <w:rsid w:val="00CC6716"/>
    <w:rsid w:val="00CD0019"/>
    <w:rsid w:val="00CD52E1"/>
    <w:rsid w:val="00CD5DC3"/>
    <w:rsid w:val="00CD719C"/>
    <w:rsid w:val="00CE08A2"/>
    <w:rsid w:val="00CE21BE"/>
    <w:rsid w:val="00CE35CC"/>
    <w:rsid w:val="00CE5C72"/>
    <w:rsid w:val="00CE6399"/>
    <w:rsid w:val="00CF3A68"/>
    <w:rsid w:val="00D07785"/>
    <w:rsid w:val="00D07865"/>
    <w:rsid w:val="00D1163A"/>
    <w:rsid w:val="00D14786"/>
    <w:rsid w:val="00D14E9C"/>
    <w:rsid w:val="00D22134"/>
    <w:rsid w:val="00D244D9"/>
    <w:rsid w:val="00D25B42"/>
    <w:rsid w:val="00D2650A"/>
    <w:rsid w:val="00D26E87"/>
    <w:rsid w:val="00D30B54"/>
    <w:rsid w:val="00D30D6D"/>
    <w:rsid w:val="00D325ED"/>
    <w:rsid w:val="00D333D4"/>
    <w:rsid w:val="00D3496C"/>
    <w:rsid w:val="00D34B69"/>
    <w:rsid w:val="00D3606B"/>
    <w:rsid w:val="00D36198"/>
    <w:rsid w:val="00D37B80"/>
    <w:rsid w:val="00D43AC7"/>
    <w:rsid w:val="00D47369"/>
    <w:rsid w:val="00D476C7"/>
    <w:rsid w:val="00D51527"/>
    <w:rsid w:val="00D55078"/>
    <w:rsid w:val="00D65539"/>
    <w:rsid w:val="00D72CEC"/>
    <w:rsid w:val="00D75A3B"/>
    <w:rsid w:val="00D804CC"/>
    <w:rsid w:val="00D83647"/>
    <w:rsid w:val="00D83C2A"/>
    <w:rsid w:val="00D84651"/>
    <w:rsid w:val="00D8683F"/>
    <w:rsid w:val="00D87435"/>
    <w:rsid w:val="00D87E9A"/>
    <w:rsid w:val="00D94D4C"/>
    <w:rsid w:val="00DA0693"/>
    <w:rsid w:val="00DB1183"/>
    <w:rsid w:val="00DB5830"/>
    <w:rsid w:val="00DC09A9"/>
    <w:rsid w:val="00DC2AD7"/>
    <w:rsid w:val="00DC5625"/>
    <w:rsid w:val="00DC63C5"/>
    <w:rsid w:val="00DD0AAE"/>
    <w:rsid w:val="00DD1309"/>
    <w:rsid w:val="00DD1660"/>
    <w:rsid w:val="00DD1854"/>
    <w:rsid w:val="00DD598C"/>
    <w:rsid w:val="00DE14C0"/>
    <w:rsid w:val="00DE2ED1"/>
    <w:rsid w:val="00DE3BD9"/>
    <w:rsid w:val="00DF08FD"/>
    <w:rsid w:val="00E02E06"/>
    <w:rsid w:val="00E161E2"/>
    <w:rsid w:val="00E220F6"/>
    <w:rsid w:val="00E22429"/>
    <w:rsid w:val="00E25155"/>
    <w:rsid w:val="00E25B61"/>
    <w:rsid w:val="00E27603"/>
    <w:rsid w:val="00E30B1C"/>
    <w:rsid w:val="00E321EE"/>
    <w:rsid w:val="00E4547E"/>
    <w:rsid w:val="00E458A1"/>
    <w:rsid w:val="00E46A8F"/>
    <w:rsid w:val="00E5703A"/>
    <w:rsid w:val="00E57712"/>
    <w:rsid w:val="00E57AD4"/>
    <w:rsid w:val="00E607BF"/>
    <w:rsid w:val="00E62E9D"/>
    <w:rsid w:val="00E65C53"/>
    <w:rsid w:val="00E711A0"/>
    <w:rsid w:val="00E76A62"/>
    <w:rsid w:val="00E80851"/>
    <w:rsid w:val="00E845AE"/>
    <w:rsid w:val="00E90451"/>
    <w:rsid w:val="00E91C0D"/>
    <w:rsid w:val="00E93628"/>
    <w:rsid w:val="00E94A4C"/>
    <w:rsid w:val="00EA09F3"/>
    <w:rsid w:val="00EA3C9F"/>
    <w:rsid w:val="00EA5076"/>
    <w:rsid w:val="00EA7793"/>
    <w:rsid w:val="00EB02AE"/>
    <w:rsid w:val="00EB0676"/>
    <w:rsid w:val="00EB7161"/>
    <w:rsid w:val="00EB7374"/>
    <w:rsid w:val="00EC1408"/>
    <w:rsid w:val="00ED5C34"/>
    <w:rsid w:val="00ED6505"/>
    <w:rsid w:val="00ED75CE"/>
    <w:rsid w:val="00EE1EB0"/>
    <w:rsid w:val="00EE4400"/>
    <w:rsid w:val="00EE5157"/>
    <w:rsid w:val="00EE7196"/>
    <w:rsid w:val="00EF0584"/>
    <w:rsid w:val="00EF12BD"/>
    <w:rsid w:val="00EF19C9"/>
    <w:rsid w:val="00EF3EF3"/>
    <w:rsid w:val="00EF683C"/>
    <w:rsid w:val="00F0304F"/>
    <w:rsid w:val="00F03D8E"/>
    <w:rsid w:val="00F066B5"/>
    <w:rsid w:val="00F12EFE"/>
    <w:rsid w:val="00F148F3"/>
    <w:rsid w:val="00F16E69"/>
    <w:rsid w:val="00F17838"/>
    <w:rsid w:val="00F22D3B"/>
    <w:rsid w:val="00F25308"/>
    <w:rsid w:val="00F27089"/>
    <w:rsid w:val="00F30EE5"/>
    <w:rsid w:val="00F33040"/>
    <w:rsid w:val="00F33D01"/>
    <w:rsid w:val="00F34B0F"/>
    <w:rsid w:val="00F34F59"/>
    <w:rsid w:val="00F47792"/>
    <w:rsid w:val="00F520FE"/>
    <w:rsid w:val="00F53255"/>
    <w:rsid w:val="00F53BFA"/>
    <w:rsid w:val="00F61AD1"/>
    <w:rsid w:val="00F62886"/>
    <w:rsid w:val="00F64BD9"/>
    <w:rsid w:val="00F66314"/>
    <w:rsid w:val="00F7061D"/>
    <w:rsid w:val="00F7593C"/>
    <w:rsid w:val="00F76F97"/>
    <w:rsid w:val="00F77573"/>
    <w:rsid w:val="00F80142"/>
    <w:rsid w:val="00F81813"/>
    <w:rsid w:val="00F82CF0"/>
    <w:rsid w:val="00F96DF2"/>
    <w:rsid w:val="00FA244E"/>
    <w:rsid w:val="00FA3F81"/>
    <w:rsid w:val="00FA46D0"/>
    <w:rsid w:val="00FA4821"/>
    <w:rsid w:val="00FA4837"/>
    <w:rsid w:val="00FA7558"/>
    <w:rsid w:val="00FB03E1"/>
    <w:rsid w:val="00FB13EA"/>
    <w:rsid w:val="00FB44A4"/>
    <w:rsid w:val="00FB4865"/>
    <w:rsid w:val="00FB4A79"/>
    <w:rsid w:val="00FC10D6"/>
    <w:rsid w:val="00FC1436"/>
    <w:rsid w:val="00FC394E"/>
    <w:rsid w:val="00FC6C80"/>
    <w:rsid w:val="00FD3843"/>
    <w:rsid w:val="00FD70FC"/>
    <w:rsid w:val="00FE0509"/>
    <w:rsid w:val="00FE23D5"/>
    <w:rsid w:val="00FE4B8B"/>
    <w:rsid w:val="011005A4"/>
    <w:rsid w:val="039F415D"/>
    <w:rsid w:val="07C38060"/>
    <w:rsid w:val="09663EBE"/>
    <w:rsid w:val="0A396A68"/>
    <w:rsid w:val="0B75808A"/>
    <w:rsid w:val="0E6CCA63"/>
    <w:rsid w:val="158B44C8"/>
    <w:rsid w:val="16B50D58"/>
    <w:rsid w:val="17D9B5C4"/>
    <w:rsid w:val="1B16E09C"/>
    <w:rsid w:val="1B1F1706"/>
    <w:rsid w:val="1B8F6B7F"/>
    <w:rsid w:val="1BF4945D"/>
    <w:rsid w:val="1D0EABB1"/>
    <w:rsid w:val="23BACF62"/>
    <w:rsid w:val="24176165"/>
    <w:rsid w:val="28207A44"/>
    <w:rsid w:val="296C305C"/>
    <w:rsid w:val="2AAFDC5A"/>
    <w:rsid w:val="2B8FF30D"/>
    <w:rsid w:val="2BA7CB93"/>
    <w:rsid w:val="2C8E7A20"/>
    <w:rsid w:val="2F45D9DE"/>
    <w:rsid w:val="2FB265A8"/>
    <w:rsid w:val="30A9D466"/>
    <w:rsid w:val="321EE6D9"/>
    <w:rsid w:val="39D37FAF"/>
    <w:rsid w:val="3D10EA44"/>
    <w:rsid w:val="3DE55037"/>
    <w:rsid w:val="3EC5A246"/>
    <w:rsid w:val="42328DE0"/>
    <w:rsid w:val="42C47733"/>
    <w:rsid w:val="470E786C"/>
    <w:rsid w:val="48C14295"/>
    <w:rsid w:val="4EDE3C4C"/>
    <w:rsid w:val="52BAAEA4"/>
    <w:rsid w:val="53AF652C"/>
    <w:rsid w:val="58F42484"/>
    <w:rsid w:val="5F1F2C0A"/>
    <w:rsid w:val="5FA2A03D"/>
    <w:rsid w:val="60ABC114"/>
    <w:rsid w:val="62C58F0D"/>
    <w:rsid w:val="62DA4284"/>
    <w:rsid w:val="650843CE"/>
    <w:rsid w:val="66603CCD"/>
    <w:rsid w:val="6735F64F"/>
    <w:rsid w:val="687F3C96"/>
    <w:rsid w:val="6929DB3B"/>
    <w:rsid w:val="6B273C4E"/>
    <w:rsid w:val="76BC5608"/>
    <w:rsid w:val="78514247"/>
    <w:rsid w:val="7A232EBD"/>
    <w:rsid w:val="7C63EE6A"/>
    <w:rsid w:val="7C87B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E7BB38"/>
  <w15:docId w15:val="{3C04FEB3-7D23-43A1-AD9C-16827E58E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AT" w:eastAsia="de-AT" w:bidi="ar-SA"/>
      </w:rPr>
    </w:rPrDefault>
    <w:pPrDefault>
      <w:pPr>
        <w:spacing w:before="240"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5AE"/>
    <w:pPr>
      <w:jc w:val="both"/>
    </w:pPr>
    <w:rPr>
      <w:rFonts w:ascii="Verdana" w:hAnsi="Verdana" w:cs="Arial"/>
      <w:color w:val="000000" w:themeColor="text1"/>
      <w:sz w:val="22"/>
      <w:szCs w:val="19"/>
      <w:lang w:eastAsia="en-US"/>
    </w:rPr>
  </w:style>
  <w:style w:type="paragraph" w:styleId="Heading1">
    <w:name w:val="heading 1"/>
    <w:basedOn w:val="IndexHeading"/>
    <w:next w:val="Normal"/>
    <w:link w:val="Heading1Char"/>
    <w:autoRedefine/>
    <w:uiPriority w:val="9"/>
    <w:qFormat/>
    <w:rsid w:val="008361FA"/>
    <w:pPr>
      <w:tabs>
        <w:tab w:val="left" w:pos="851"/>
      </w:tabs>
      <w:outlineLvl w:val="0"/>
    </w:pPr>
    <w:rPr>
      <w:rFonts w:ascii="Verdana" w:eastAsia="Times New Roman" w:hAnsi="Verdana"/>
      <w:bCs w:val="0"/>
      <w:kern w:val="32"/>
      <w:sz w:val="32"/>
      <w:szCs w:val="22"/>
    </w:rPr>
  </w:style>
  <w:style w:type="paragraph" w:styleId="Heading2">
    <w:name w:val="heading 2"/>
    <w:basedOn w:val="Normal"/>
    <w:next w:val="Normal"/>
    <w:autoRedefine/>
    <w:qFormat/>
    <w:rsid w:val="00867DCC"/>
    <w:pPr>
      <w:keepNext/>
      <w:numPr>
        <w:ilvl w:val="1"/>
        <w:numId w:val="2"/>
      </w:numPr>
      <w:spacing w:after="0"/>
      <w:ind w:left="851" w:hanging="851"/>
      <w:outlineLvl w:val="1"/>
    </w:pPr>
    <w:rPr>
      <w:b/>
      <w:bCs/>
      <w:iCs/>
      <w:szCs w:val="28"/>
    </w:rPr>
  </w:style>
  <w:style w:type="paragraph" w:styleId="Heading3">
    <w:name w:val="heading 3"/>
    <w:basedOn w:val="Normal"/>
    <w:next w:val="Normal"/>
    <w:autoRedefine/>
    <w:qFormat/>
    <w:rsid w:val="00CD5DC3"/>
    <w:pPr>
      <w:keepNext/>
      <w:numPr>
        <w:ilvl w:val="2"/>
        <w:numId w:val="2"/>
      </w:numPr>
      <w:spacing w:after="60"/>
      <w:outlineLvl w:val="2"/>
    </w:pPr>
    <w:rPr>
      <w:bCs/>
      <w:szCs w:val="26"/>
    </w:rPr>
  </w:style>
  <w:style w:type="paragraph" w:styleId="Heading4">
    <w:name w:val="heading 4"/>
    <w:basedOn w:val="Normal"/>
    <w:next w:val="Normal"/>
    <w:qFormat/>
    <w:rsid w:val="00AB01A8"/>
    <w:pPr>
      <w:keepNext/>
      <w:numPr>
        <w:ilvl w:val="3"/>
        <w:numId w:val="2"/>
      </w:numPr>
      <w:spacing w:after="60"/>
      <w:outlineLvl w:val="3"/>
    </w:pPr>
    <w:rPr>
      <w:rFonts w:asciiTheme="minorHAnsi" w:hAnsiTheme="minorHAnsi" w:cs="Times New Roman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14C0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14C0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14C0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E14C0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E14C0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GLauftext">
    <w:name w:val="APG_Lauftext"/>
    <w:basedOn w:val="Normal"/>
    <w:link w:val="APGLauftextZchn"/>
    <w:qFormat/>
    <w:rsid w:val="000D6D16"/>
    <w:pPr>
      <w:tabs>
        <w:tab w:val="left" w:pos="12474"/>
      </w:tabs>
      <w:spacing w:after="240" w:line="480" w:lineRule="exact"/>
      <w:ind w:right="1701"/>
    </w:pPr>
    <w:rPr>
      <w:rFonts w:eastAsia="Times New Roman" w:cs="Times New Roman"/>
      <w:lang w:val="de-DE" w:eastAsia="de-DE"/>
    </w:rPr>
  </w:style>
  <w:style w:type="character" w:customStyle="1" w:styleId="APGLauftextZchn">
    <w:name w:val="APG_Lauftext Zchn"/>
    <w:link w:val="APGLauftext"/>
    <w:rsid w:val="000D6D16"/>
    <w:rPr>
      <w:rFonts w:ascii="Arial" w:eastAsia="Times New Roman" w:hAnsi="Arial" w:cs="Arial"/>
      <w:color w:val="4D4D4D"/>
      <w:sz w:val="19"/>
      <w:szCs w:val="19"/>
      <w:lang w:val="de-DE" w:eastAsia="de-DE"/>
    </w:rPr>
  </w:style>
  <w:style w:type="character" w:customStyle="1" w:styleId="Heading1Char">
    <w:name w:val="Heading 1 Char"/>
    <w:basedOn w:val="DefaultParagraphFont"/>
    <w:link w:val="Heading1"/>
    <w:uiPriority w:val="9"/>
    <w:rsid w:val="008361FA"/>
    <w:rPr>
      <w:rFonts w:ascii="Verdana" w:eastAsia="Times New Roman" w:hAnsi="Verdana" w:cstheme="majorBidi"/>
      <w:b/>
      <w:color w:val="000000" w:themeColor="text1"/>
      <w:kern w:val="32"/>
      <w:sz w:val="32"/>
      <w:szCs w:val="22"/>
      <w:lang w:eastAsia="en-US"/>
    </w:rPr>
  </w:style>
  <w:style w:type="character" w:styleId="LineNumber">
    <w:name w:val="line number"/>
    <w:basedOn w:val="DefaultParagraphFont"/>
    <w:uiPriority w:val="99"/>
    <w:semiHidden/>
    <w:unhideWhenUsed/>
    <w:rsid w:val="00306A7C"/>
  </w:style>
  <w:style w:type="paragraph" w:styleId="Header">
    <w:name w:val="header"/>
    <w:basedOn w:val="Normal"/>
    <w:link w:val="HeaderChar"/>
    <w:uiPriority w:val="99"/>
    <w:unhideWhenUsed/>
    <w:rsid w:val="00306A7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6A7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06A7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6A7C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6A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6A7C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1C3046"/>
  </w:style>
  <w:style w:type="numbering" w:styleId="111111">
    <w:name w:val="Outline List 2"/>
    <w:basedOn w:val="NoList"/>
    <w:rsid w:val="001C3046"/>
    <w:pPr>
      <w:numPr>
        <w:numId w:val="1"/>
      </w:numPr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DE14C0"/>
    <w:rPr>
      <w:rFonts w:asciiTheme="majorHAnsi" w:eastAsiaTheme="majorEastAsia" w:hAnsiTheme="majorHAnsi" w:cstheme="majorBidi"/>
      <w:color w:val="243F60" w:themeColor="accent1" w:themeShade="7F"/>
      <w:sz w:val="22"/>
      <w:szCs w:val="19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14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19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14C0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19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14C0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14C0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styleId="BookTitle">
    <w:name w:val="Book Title"/>
    <w:basedOn w:val="Heading1Char"/>
    <w:uiPriority w:val="33"/>
    <w:qFormat/>
    <w:rsid w:val="00F34F59"/>
    <w:rPr>
      <w:rFonts w:asciiTheme="minorHAnsi" w:eastAsia="Times New Roman" w:hAnsiTheme="minorHAnsi" w:cs="Arial"/>
      <w:b/>
      <w:bCs w:val="0"/>
      <w:smallCaps/>
      <w:color w:val="auto"/>
      <w:spacing w:val="5"/>
      <w:kern w:val="32"/>
      <w:sz w:val="36"/>
      <w:szCs w:val="36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F59"/>
    <w:pPr>
      <w:keepLines/>
      <w:spacing w:before="480" w:after="0"/>
      <w:outlineLvl w:val="9"/>
    </w:pPr>
    <w:rPr>
      <w:rFonts w:asciiTheme="majorHAnsi" w:eastAsiaTheme="majorEastAsia" w:hAnsiTheme="majorHAnsi"/>
      <w:color w:val="365F91" w:themeColor="accent1" w:themeShade="BF"/>
      <w:kern w:val="0"/>
      <w:sz w:val="28"/>
      <w:szCs w:val="28"/>
      <w:lang w:eastAsia="de-AT"/>
    </w:rPr>
  </w:style>
  <w:style w:type="paragraph" w:styleId="TOC1">
    <w:name w:val="toc 1"/>
    <w:basedOn w:val="Normal"/>
    <w:next w:val="Normal"/>
    <w:autoRedefine/>
    <w:uiPriority w:val="39"/>
    <w:unhideWhenUsed/>
    <w:rsid w:val="003B2CAC"/>
    <w:pPr>
      <w:tabs>
        <w:tab w:val="left" w:pos="426"/>
        <w:tab w:val="right" w:leader="dot" w:pos="9063"/>
      </w:tabs>
      <w:spacing w:before="0" w:after="100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3B2CAC"/>
    <w:pPr>
      <w:widowControl w:val="0"/>
      <w:tabs>
        <w:tab w:val="left" w:pos="709"/>
        <w:tab w:val="right" w:leader="dot" w:pos="9063"/>
      </w:tabs>
      <w:spacing w:before="0" w:after="0"/>
      <w:ind w:left="709" w:hanging="567"/>
    </w:pPr>
  </w:style>
  <w:style w:type="paragraph" w:styleId="TOC3">
    <w:name w:val="toc 3"/>
    <w:basedOn w:val="Normal"/>
    <w:next w:val="Normal"/>
    <w:autoRedefine/>
    <w:uiPriority w:val="39"/>
    <w:unhideWhenUsed/>
    <w:rsid w:val="00F34F59"/>
    <w:pPr>
      <w:spacing w:after="100"/>
      <w:ind w:left="380"/>
    </w:pPr>
  </w:style>
  <w:style w:type="character" w:styleId="Hyperlink">
    <w:name w:val="Hyperlink"/>
    <w:basedOn w:val="DefaultParagraphFont"/>
    <w:uiPriority w:val="99"/>
    <w:unhideWhenUsed/>
    <w:rsid w:val="00F34F59"/>
    <w:rPr>
      <w:color w:val="0000FF" w:themeColor="hyperlink"/>
      <w:u w:val="single"/>
    </w:rPr>
  </w:style>
  <w:style w:type="paragraph" w:customStyle="1" w:styleId="Rm">
    <w:name w:val="Röm"/>
    <w:basedOn w:val="Normal"/>
    <w:next w:val="NormalIndent"/>
    <w:link w:val="RmZchn"/>
    <w:qFormat/>
    <w:rsid w:val="00F34F59"/>
    <w:rPr>
      <w:color w:val="auto"/>
      <w:sz w:val="36"/>
      <w:szCs w:val="28"/>
    </w:rPr>
  </w:style>
  <w:style w:type="paragraph" w:styleId="ListParagraph">
    <w:name w:val="List Paragraph"/>
    <w:basedOn w:val="Normal"/>
    <w:uiPriority w:val="34"/>
    <w:qFormat/>
    <w:rsid w:val="001B4BFA"/>
    <w:pPr>
      <w:ind w:left="720"/>
      <w:contextualSpacing/>
    </w:pPr>
  </w:style>
  <w:style w:type="paragraph" w:styleId="NormalIndent">
    <w:name w:val="Normal Indent"/>
    <w:basedOn w:val="Normal"/>
    <w:uiPriority w:val="99"/>
    <w:semiHidden/>
    <w:unhideWhenUsed/>
    <w:rsid w:val="00F34F59"/>
    <w:pPr>
      <w:ind w:left="720"/>
    </w:pPr>
  </w:style>
  <w:style w:type="character" w:customStyle="1" w:styleId="RmZchn">
    <w:name w:val="Röm Zchn"/>
    <w:basedOn w:val="DefaultParagraphFont"/>
    <w:link w:val="Rm"/>
    <w:rsid w:val="00F34F59"/>
    <w:rPr>
      <w:rFonts w:ascii="Arial" w:hAnsi="Arial" w:cs="Arial"/>
      <w:sz w:val="36"/>
      <w:szCs w:val="28"/>
      <w:lang w:eastAsia="en-US"/>
    </w:rPr>
  </w:style>
  <w:style w:type="paragraph" w:styleId="Title">
    <w:name w:val="Title"/>
    <w:basedOn w:val="Normal"/>
    <w:link w:val="TitleChar"/>
    <w:qFormat/>
    <w:rsid w:val="00F148F3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auto"/>
      <w:sz w:val="32"/>
      <w:szCs w:val="20"/>
      <w:lang w:val="de-DE" w:eastAsia="de-DE"/>
    </w:rPr>
  </w:style>
  <w:style w:type="character" w:customStyle="1" w:styleId="TitleChar">
    <w:name w:val="Title Char"/>
    <w:basedOn w:val="DefaultParagraphFont"/>
    <w:link w:val="Title"/>
    <w:rsid w:val="00F148F3"/>
    <w:rPr>
      <w:rFonts w:ascii="Times New Roman" w:eastAsia="Times New Roman" w:hAnsi="Times New Roman"/>
      <w:b/>
      <w:sz w:val="32"/>
      <w:lang w:val="de-DE" w:eastAsia="de-D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D65539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65539"/>
    <w:rPr>
      <w:rFonts w:ascii="Arial" w:hAnsi="Arial" w:cs="Arial"/>
      <w:color w:val="4D4D4D"/>
      <w:sz w:val="19"/>
      <w:szCs w:val="19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6C71AC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C71AC"/>
    <w:rPr>
      <w:rFonts w:ascii="Arial" w:hAnsi="Arial" w:cs="Arial"/>
      <w:color w:val="4D4D4D"/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uiPriority w:val="99"/>
    <w:unhideWhenUsed/>
    <w:rsid w:val="006E2007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6E2007"/>
    <w:rPr>
      <w:rFonts w:ascii="Arial" w:hAnsi="Arial" w:cs="Arial"/>
      <w:color w:val="4D4D4D"/>
      <w:sz w:val="19"/>
      <w:szCs w:val="19"/>
      <w:lang w:eastAsia="en-US"/>
    </w:rPr>
  </w:style>
  <w:style w:type="table" w:styleId="TableGrid">
    <w:name w:val="Table Grid"/>
    <w:basedOn w:val="TableNormal"/>
    <w:uiPriority w:val="59"/>
    <w:rsid w:val="00A918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ertrag1">
    <w:name w:val="Vertrag1"/>
    <w:basedOn w:val="Heading1"/>
    <w:link w:val="Vertrag1Zchn"/>
    <w:autoRedefine/>
    <w:qFormat/>
    <w:rsid w:val="00341ED7"/>
    <w:pPr>
      <w:numPr>
        <w:numId w:val="3"/>
      </w:numPr>
      <w:ind w:left="851" w:hanging="851"/>
    </w:pPr>
    <w:rPr>
      <w:rFonts w:cstheme="minorHAnsi"/>
      <w:szCs w:val="32"/>
    </w:rPr>
  </w:style>
  <w:style w:type="paragraph" w:customStyle="1" w:styleId="Vertrag">
    <w:name w:val="Vertrag"/>
    <w:basedOn w:val="Vertrag1"/>
    <w:link w:val="VertragZchn"/>
    <w:qFormat/>
    <w:rsid w:val="00557539"/>
    <w:pPr>
      <w:numPr>
        <w:numId w:val="0"/>
      </w:numPr>
    </w:pPr>
  </w:style>
  <w:style w:type="character" w:customStyle="1" w:styleId="Vertrag1Zchn">
    <w:name w:val="Vertrag1 Zchn"/>
    <w:basedOn w:val="TitleChar"/>
    <w:link w:val="Vertrag1"/>
    <w:rsid w:val="00341ED7"/>
    <w:rPr>
      <w:rFonts w:ascii="Verdana" w:eastAsia="Times New Roman" w:hAnsi="Verdana" w:cstheme="minorHAnsi"/>
      <w:b/>
      <w:color w:val="000000" w:themeColor="text1"/>
      <w:kern w:val="32"/>
      <w:sz w:val="32"/>
      <w:szCs w:val="32"/>
      <w:lang w:val="de-DE" w:eastAsia="en-US"/>
    </w:rPr>
  </w:style>
  <w:style w:type="paragraph" w:customStyle="1" w:styleId="Beilagen">
    <w:name w:val="Beilagen"/>
    <w:basedOn w:val="Normal"/>
    <w:link w:val="BeilagenZchn"/>
    <w:qFormat/>
    <w:rsid w:val="007D77E7"/>
    <w:rPr>
      <w:rFonts w:asciiTheme="minorHAnsi" w:hAnsiTheme="minorHAnsi" w:cstheme="minorHAnsi"/>
      <w:b/>
      <w:sz w:val="32"/>
      <w:szCs w:val="26"/>
    </w:rPr>
  </w:style>
  <w:style w:type="character" w:customStyle="1" w:styleId="VertragZchn">
    <w:name w:val="Vertrag Zchn"/>
    <w:basedOn w:val="Vertrag1Zchn"/>
    <w:link w:val="Vertrag"/>
    <w:rsid w:val="00557539"/>
    <w:rPr>
      <w:rFonts w:ascii="Verdana" w:eastAsia="Times New Roman" w:hAnsi="Verdana" w:cstheme="minorHAnsi"/>
      <w:b/>
      <w:bCs w:val="0"/>
      <w:color w:val="000000" w:themeColor="text1"/>
      <w:kern w:val="32"/>
      <w:sz w:val="32"/>
      <w:szCs w:val="32"/>
      <w:lang w:val="de-DE" w:eastAsia="en-US"/>
    </w:rPr>
  </w:style>
  <w:style w:type="character" w:customStyle="1" w:styleId="BeilagenZchn">
    <w:name w:val="Beilagen Zchn"/>
    <w:basedOn w:val="DefaultParagraphFont"/>
    <w:link w:val="Beilagen"/>
    <w:rsid w:val="007D77E7"/>
    <w:rPr>
      <w:rFonts w:asciiTheme="minorHAnsi" w:hAnsiTheme="minorHAnsi" w:cstheme="minorHAnsi"/>
      <w:b/>
      <w:color w:val="000000" w:themeColor="text1"/>
      <w:sz w:val="32"/>
      <w:szCs w:val="2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A433F"/>
    <w:rPr>
      <w:color w:val="80808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341ED7"/>
    <w:pPr>
      <w:spacing w:before="0" w:after="0" w:line="240" w:lineRule="auto"/>
      <w:ind w:left="190" w:hanging="19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341ED7"/>
    <w:rPr>
      <w:rFonts w:asciiTheme="majorHAnsi" w:eastAsiaTheme="majorEastAsia" w:hAnsiTheme="majorHAnsi" w:cstheme="majorBidi"/>
      <w:b/>
      <w:bCs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B13EA"/>
    <w:pPr>
      <w:ind w:left="851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B13EA"/>
    <w:rPr>
      <w:rFonts w:ascii="Verdana" w:hAnsi="Verdana" w:cs="Arial"/>
      <w:color w:val="000000" w:themeColor="text1"/>
      <w:sz w:val="22"/>
      <w:szCs w:val="22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95E21"/>
    <w:pPr>
      <w:spacing w:before="0"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95E21"/>
    <w:rPr>
      <w:rFonts w:ascii="Verdana" w:hAnsi="Verdana" w:cs="Arial"/>
      <w:color w:val="4D4D4D"/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C95E21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D4736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75FA4"/>
    <w:pPr>
      <w:spacing w:before="0" w:after="0" w:line="240" w:lineRule="auto"/>
    </w:pPr>
    <w:rPr>
      <w:rFonts w:ascii="Verdana" w:hAnsi="Verdana" w:cs="Arial"/>
      <w:color w:val="000000" w:themeColor="text1"/>
      <w:sz w:val="22"/>
      <w:szCs w:val="19"/>
      <w:lang w:eastAsia="en-US"/>
    </w:rPr>
  </w:style>
  <w:style w:type="character" w:styleId="Mention">
    <w:name w:val="Mention"/>
    <w:basedOn w:val="DefaultParagraphFont"/>
    <w:uiPriority w:val="99"/>
    <w:unhideWhenUsed/>
    <w:rsid w:val="001E0018"/>
    <w:rPr>
      <w:color w:val="2B579A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Verdana" w:hAnsi="Verdana" w:cs="Arial"/>
      <w:color w:val="000000" w:themeColor="text1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7C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7CFC"/>
    <w:rPr>
      <w:rFonts w:ascii="Verdana" w:hAnsi="Verdana" w:cs="Arial"/>
      <w:b/>
      <w:bCs/>
      <w:color w:val="000000" w:themeColor="text1"/>
      <w:lang w:eastAsia="en-US"/>
    </w:rPr>
  </w:style>
  <w:style w:type="character" w:customStyle="1" w:styleId="CommentReference1">
    <w:name w:val="Comment Reference1"/>
    <w:basedOn w:val="DefaultParagraphFont"/>
    <w:uiPriority w:val="99"/>
    <w:semiHidden/>
    <w:unhideWhenUsed/>
    <w:rsid w:val="00B24CD9"/>
    <w:rPr>
      <w:sz w:val="16"/>
      <w:szCs w:val="16"/>
    </w:rPr>
  </w:style>
  <w:style w:type="paragraph" w:customStyle="1" w:styleId="CommentText1">
    <w:name w:val="Comment Text1"/>
    <w:basedOn w:val="Normal"/>
    <w:uiPriority w:val="99"/>
    <w:unhideWhenUsed/>
    <w:rsid w:val="00B24CD9"/>
    <w:pPr>
      <w:spacing w:line="240" w:lineRule="auto"/>
    </w:pPr>
    <w:rPr>
      <w:sz w:val="20"/>
      <w:szCs w:val="20"/>
    </w:rPr>
  </w:style>
  <w:style w:type="paragraph" w:customStyle="1" w:styleId="CommentSubject1">
    <w:name w:val="Comment Subject1"/>
    <w:basedOn w:val="CommentText1"/>
    <w:next w:val="CommentText1"/>
    <w:uiPriority w:val="99"/>
    <w:semiHidden/>
    <w:unhideWhenUsed/>
    <w:rsid w:val="00B24C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1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86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68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6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8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markt.apg.at/netz/netzregelung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arkt.apg.at/netz/netzregelung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389B0715632E4181F0F2AEA5C35EE6" ma:contentTypeVersion="14" ma:contentTypeDescription="Ein neues Dokument erstellen." ma:contentTypeScope="" ma:versionID="46c9eb7bb3e1a8da9babb4ae4ad95cb4">
  <xsd:schema xmlns:xsd="http://www.w3.org/2001/XMLSchema" xmlns:xs="http://www.w3.org/2001/XMLSchema" xmlns:p="http://schemas.microsoft.com/office/2006/metadata/properties" xmlns:ns2="dae2b8dd-528b-4e4a-ad4b-303e921f8c71" xmlns:ns3="cd31d113-a8aa-4844-b118-b14cb2d577f2" targetNamespace="http://schemas.microsoft.com/office/2006/metadata/properties" ma:root="true" ma:fieldsID="5221d4982247abb47e277183506ef4b3" ns2:_="" ns3:_="">
    <xsd:import namespace="dae2b8dd-528b-4e4a-ad4b-303e921f8c71"/>
    <xsd:import namespace="cd31d113-a8aa-4844-b118-b14cb2d577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e2b8dd-528b-4e4a-ad4b-303e921f8c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8e278d14-e685-4a41-9cdd-a5eb8a287b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31d113-a8aa-4844-b118-b14cb2d577f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926490a-f977-4130-a60c-0adcd19d840f}" ma:internalName="TaxCatchAll" ma:showField="CatchAllData" ma:web="cd31d113-a8aa-4844-b118-b14cb2d577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e2b8dd-528b-4e4a-ad4b-303e921f8c71">
      <Terms xmlns="http://schemas.microsoft.com/office/infopath/2007/PartnerControls"/>
    </lcf76f155ced4ddcb4097134ff3c332f>
    <TaxCatchAll xmlns="cd31d113-a8aa-4844-b118-b14cb2d577f2" xsi:nil="true"/>
  </documentManagement>
</p:properties>
</file>

<file path=customXml/itemProps1.xml><?xml version="1.0" encoding="utf-8"?>
<ds:datastoreItem xmlns:ds="http://schemas.openxmlformats.org/officeDocument/2006/customXml" ds:itemID="{C8A87F6F-F4E4-4F0A-9B70-424449AF6B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0C1302-9BA5-4385-8B07-F5EC8E45F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e2b8dd-528b-4e4a-ad4b-303e921f8c71"/>
    <ds:schemaRef ds:uri="cd31d113-a8aa-4844-b118-b14cb2d577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2E9287-0327-4170-8A8D-9D0D2751B8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001FB1-F530-4FAA-B28A-3DE03AAB8E9E}">
  <ds:schemaRefs>
    <ds:schemaRef ds:uri="http://schemas.microsoft.com/office/2006/metadata/properties"/>
    <ds:schemaRef ds:uri="http://schemas.microsoft.com/office/infopath/2007/PartnerControls"/>
    <ds:schemaRef ds:uri="dae2b8dd-528b-4e4a-ad4b-303e921f8c71"/>
    <ds:schemaRef ds:uri="cd31d113-a8aa-4844-b118-b14cb2d577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497</Words>
  <Characters>2838</Characters>
  <Application>Microsoft Office Word</Application>
  <DocSecurity>4</DocSecurity>
  <Lines>23</Lines>
  <Paragraphs>6</Paragraphs>
  <ScaleCrop>false</ScaleCrop>
  <Company>VERBUND</Company>
  <LinksUpToDate>false</LinksUpToDate>
  <CharactersWithSpaces>3329</CharactersWithSpaces>
  <SharedDoc>false</SharedDoc>
  <HLinks>
    <vt:vector size="6" baseType="variant">
      <vt:variant>
        <vt:i4>2556017</vt:i4>
      </vt:variant>
      <vt:variant>
        <vt:i4>0</vt:i4>
      </vt:variant>
      <vt:variant>
        <vt:i4>0</vt:i4>
      </vt:variant>
      <vt:variant>
        <vt:i4>5</vt:i4>
      </vt:variant>
      <vt:variant>
        <vt:lpwstr>https://markt.apg.at/netz/netzregelung/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Engelmair Ronald</dc:creator>
  <cp:keywords/>
  <cp:lastModifiedBy>Brandstetter Julia</cp:lastModifiedBy>
  <cp:revision>445</cp:revision>
  <cp:lastPrinted>2014-05-08T00:22:00Z</cp:lastPrinted>
  <dcterms:created xsi:type="dcterms:W3CDTF">2013-02-21T07:08:00Z</dcterms:created>
  <dcterms:modified xsi:type="dcterms:W3CDTF">2026-06-01T14:13:00Z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0x0101009F389B0715632E4181F0F2AEA5C35EE6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